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74778" w14:textId="501E6003" w:rsidR="00993B25" w:rsidRPr="006E1499" w:rsidRDefault="00663E94" w:rsidP="006E1499">
      <w:pPr>
        <w:tabs>
          <w:tab w:val="left" w:pos="1560"/>
          <w:tab w:val="left" w:pos="5103"/>
          <w:tab w:val="left" w:pos="6096"/>
        </w:tabs>
        <w:spacing w:after="120" w:line="288" w:lineRule="auto"/>
        <w:jc w:val="center"/>
        <w:rPr>
          <w:rFonts w:ascii="Segoe UI" w:hAnsi="Segoe UI"/>
          <w:b/>
          <w:sz w:val="26"/>
          <w:szCs w:val="26"/>
          <w:lang w:val="el-GR"/>
        </w:rPr>
      </w:pPr>
      <w:r w:rsidRPr="006E1499">
        <w:rPr>
          <w:rFonts w:ascii="Segoe UI" w:hAnsi="Segoe UI"/>
          <w:b/>
          <w:sz w:val="26"/>
          <w:szCs w:val="26"/>
          <w:lang w:val="el-GR"/>
        </w:rPr>
        <w:t>Ψηφιακές εφαρμογές Σπηλαίου και Μουσείου Πετραλώνων Χαλκιδικής</w:t>
      </w:r>
    </w:p>
    <w:p w14:paraId="07E23372" w14:textId="77777777" w:rsidR="002615C5" w:rsidRDefault="002615C5" w:rsidP="006E1499">
      <w:pPr>
        <w:tabs>
          <w:tab w:val="left" w:pos="1560"/>
          <w:tab w:val="left" w:pos="5103"/>
          <w:tab w:val="left" w:pos="6096"/>
        </w:tabs>
        <w:spacing w:after="120" w:line="288" w:lineRule="auto"/>
        <w:jc w:val="both"/>
        <w:rPr>
          <w:rFonts w:ascii="Segoe UI" w:hAnsi="Segoe UI"/>
          <w:sz w:val="22"/>
          <w:lang w:val="el-GR"/>
        </w:rPr>
      </w:pPr>
    </w:p>
    <w:p w14:paraId="74B1DC93" w14:textId="1B03F4E4" w:rsidR="002615C5" w:rsidRPr="0001302D" w:rsidRDefault="00C11F08" w:rsidP="006E1499">
      <w:pPr>
        <w:pStyle w:val="NormalWeb"/>
        <w:spacing w:before="0" w:beforeAutospacing="0" w:after="0" w:afterAutospacing="0" w:line="288" w:lineRule="auto"/>
        <w:jc w:val="both"/>
        <w:textAlignment w:val="baseline"/>
        <w:rPr>
          <w:rFonts w:asciiTheme="minorHAnsi" w:hAnsiTheme="minorHAnsi" w:cstheme="minorHAnsi"/>
          <w:lang w:val="el-GR"/>
        </w:rPr>
      </w:pPr>
      <w:r w:rsidRPr="006E1499">
        <w:rPr>
          <w:rFonts w:asciiTheme="minorHAnsi" w:hAnsiTheme="minorHAnsi" w:cstheme="minorHAnsi"/>
          <w:lang w:val="el-GR"/>
        </w:rPr>
        <w:t xml:space="preserve">Η Εφορεία Παλαιοανθρωπολογίας–Σπηλαιολογίας </w:t>
      </w:r>
      <w:r w:rsidR="00253DBC" w:rsidRPr="006E1499">
        <w:rPr>
          <w:rFonts w:asciiTheme="minorHAnsi" w:hAnsiTheme="minorHAnsi" w:cstheme="minorHAnsi"/>
          <w:lang w:val="el-GR"/>
        </w:rPr>
        <w:t>ολοκλήρωσε</w:t>
      </w:r>
      <w:r w:rsidR="001943E4" w:rsidRPr="006E1499">
        <w:rPr>
          <w:rFonts w:asciiTheme="minorHAnsi" w:hAnsiTheme="minorHAnsi" w:cstheme="minorHAnsi"/>
          <w:lang w:val="el-GR"/>
        </w:rPr>
        <w:t xml:space="preserve">, σε συνεργασία με το </w:t>
      </w:r>
      <w:r w:rsidR="00000000">
        <w:fldChar w:fldCharType="begin"/>
      </w:r>
      <w:r w:rsidR="00000000">
        <w:instrText>HYPERLINK</w:instrText>
      </w:r>
      <w:r w:rsidR="00000000" w:rsidRPr="00573345">
        <w:rPr>
          <w:lang w:val="el-GR"/>
        </w:rPr>
        <w:instrText xml:space="preserve"> "</w:instrText>
      </w:r>
      <w:r w:rsidR="00000000">
        <w:instrText>https</w:instrText>
      </w:r>
      <w:r w:rsidR="00000000" w:rsidRPr="00573345">
        <w:rPr>
          <w:lang w:val="el-GR"/>
        </w:rPr>
        <w:instrText>://</w:instrText>
      </w:r>
      <w:r w:rsidR="00000000">
        <w:instrText>ibo</w:instrText>
      </w:r>
      <w:r w:rsidR="00000000" w:rsidRPr="00573345">
        <w:rPr>
          <w:lang w:val="el-GR"/>
        </w:rPr>
        <w:instrText>.</w:instrText>
      </w:r>
      <w:r w:rsidR="00000000">
        <w:instrText>certh</w:instrText>
      </w:r>
      <w:r w:rsidR="00000000" w:rsidRPr="00573345">
        <w:rPr>
          <w:lang w:val="el-GR"/>
        </w:rPr>
        <w:instrText>.</w:instrText>
      </w:r>
      <w:r w:rsidR="00000000">
        <w:instrText>gr</w:instrText>
      </w:r>
      <w:r w:rsidR="00000000" w:rsidRPr="00573345">
        <w:rPr>
          <w:lang w:val="el-GR"/>
        </w:rPr>
        <w:instrText>/"</w:instrText>
      </w:r>
      <w:r w:rsidR="00000000">
        <w:fldChar w:fldCharType="separate"/>
      </w:r>
      <w:r w:rsidR="006E1499" w:rsidRPr="00DE76CD">
        <w:rPr>
          <w:rStyle w:val="Hyperlink"/>
          <w:rFonts w:asciiTheme="minorHAnsi" w:hAnsiTheme="minorHAnsi" w:cstheme="minorHAnsi"/>
          <w:lang w:val="el-GR"/>
        </w:rPr>
        <w:t xml:space="preserve">Ινστιτούτο </w:t>
      </w:r>
      <w:proofErr w:type="spellStart"/>
      <w:r w:rsidR="006E1499" w:rsidRPr="00DE76CD">
        <w:rPr>
          <w:rStyle w:val="Hyperlink"/>
          <w:rFonts w:asciiTheme="minorHAnsi" w:hAnsiTheme="minorHAnsi" w:cstheme="minorHAnsi"/>
          <w:lang w:val="el-GR"/>
        </w:rPr>
        <w:t>Βιο</w:t>
      </w:r>
      <w:proofErr w:type="spellEnd"/>
      <w:r w:rsidR="006E1499" w:rsidRPr="00DE76CD">
        <w:rPr>
          <w:rStyle w:val="Hyperlink"/>
          <w:rFonts w:asciiTheme="minorHAnsi" w:hAnsiTheme="minorHAnsi" w:cstheme="minorHAnsi"/>
          <w:lang w:val="el-GR"/>
        </w:rPr>
        <w:t xml:space="preserve">-οικονομίας και </w:t>
      </w:r>
      <w:proofErr w:type="spellStart"/>
      <w:r w:rsidR="006E1499" w:rsidRPr="00DE76CD">
        <w:rPr>
          <w:rStyle w:val="Hyperlink"/>
          <w:rFonts w:asciiTheme="minorHAnsi" w:hAnsiTheme="minorHAnsi" w:cstheme="minorHAnsi"/>
          <w:lang w:val="el-GR"/>
        </w:rPr>
        <w:t>Αγρο</w:t>
      </w:r>
      <w:proofErr w:type="spellEnd"/>
      <w:r w:rsidR="006E1499" w:rsidRPr="00DE76CD">
        <w:rPr>
          <w:rStyle w:val="Hyperlink"/>
          <w:rFonts w:asciiTheme="minorHAnsi" w:hAnsiTheme="minorHAnsi" w:cstheme="minorHAnsi"/>
          <w:lang w:val="el-GR"/>
        </w:rPr>
        <w:t>-τεχνολογίας</w:t>
      </w:r>
      <w:r w:rsidR="00000000">
        <w:rPr>
          <w:rStyle w:val="Hyperlink"/>
          <w:rFonts w:asciiTheme="minorHAnsi" w:hAnsiTheme="minorHAnsi" w:cstheme="minorHAnsi"/>
          <w:lang w:val="el-GR"/>
        </w:rPr>
        <w:fldChar w:fldCharType="end"/>
      </w:r>
      <w:r w:rsidR="00DE76CD">
        <w:rPr>
          <w:rFonts w:asciiTheme="minorHAnsi" w:hAnsiTheme="minorHAnsi" w:cstheme="minorHAnsi"/>
          <w:lang w:val="el-GR"/>
        </w:rPr>
        <w:t xml:space="preserve"> του </w:t>
      </w:r>
      <w:r w:rsidR="006E6213" w:rsidRPr="006E1499">
        <w:rPr>
          <w:rFonts w:asciiTheme="minorHAnsi" w:hAnsiTheme="minorHAnsi" w:cstheme="minorHAnsi"/>
          <w:lang w:val="el-GR"/>
        </w:rPr>
        <w:t>Εθνικ</w:t>
      </w:r>
      <w:r w:rsidR="00DE76CD">
        <w:rPr>
          <w:rFonts w:asciiTheme="minorHAnsi" w:hAnsiTheme="minorHAnsi" w:cstheme="minorHAnsi"/>
          <w:lang w:val="el-GR"/>
        </w:rPr>
        <w:t>ού</w:t>
      </w:r>
      <w:r w:rsidR="006E6213" w:rsidRPr="006E1499">
        <w:rPr>
          <w:rFonts w:asciiTheme="minorHAnsi" w:hAnsiTheme="minorHAnsi" w:cstheme="minorHAnsi"/>
          <w:lang w:val="el-GR"/>
        </w:rPr>
        <w:t xml:space="preserve"> Κέντρο</w:t>
      </w:r>
      <w:r w:rsidR="00DE76CD">
        <w:rPr>
          <w:rFonts w:asciiTheme="minorHAnsi" w:hAnsiTheme="minorHAnsi" w:cstheme="minorHAnsi"/>
          <w:lang w:val="el-GR"/>
        </w:rPr>
        <w:t>υ</w:t>
      </w:r>
      <w:r w:rsidR="006E6213" w:rsidRPr="006E1499">
        <w:rPr>
          <w:rFonts w:asciiTheme="minorHAnsi" w:hAnsiTheme="minorHAnsi" w:cstheme="minorHAnsi"/>
          <w:lang w:val="el-GR"/>
        </w:rPr>
        <w:t xml:space="preserve"> Έρευνας και Τεχνολογίας Ελλάδος</w:t>
      </w:r>
      <w:r w:rsidR="00B5701B" w:rsidRPr="006E1499">
        <w:rPr>
          <w:rFonts w:asciiTheme="minorHAnsi" w:hAnsiTheme="minorHAnsi" w:cstheme="minorHAnsi"/>
          <w:lang w:val="el-GR"/>
        </w:rPr>
        <w:t xml:space="preserve"> και </w:t>
      </w:r>
      <w:r w:rsidR="00B5701B" w:rsidRPr="0001302D">
        <w:rPr>
          <w:rFonts w:asciiTheme="minorHAnsi" w:hAnsiTheme="minorHAnsi" w:cstheme="minorHAnsi"/>
          <w:lang w:val="el-GR"/>
        </w:rPr>
        <w:t>ιδιώτες εταίρους</w:t>
      </w:r>
      <w:r w:rsidR="002615C5" w:rsidRPr="0001302D">
        <w:rPr>
          <w:rFonts w:asciiTheme="minorHAnsi" w:hAnsiTheme="minorHAnsi" w:cstheme="minorHAnsi"/>
          <w:lang w:val="el-GR"/>
        </w:rPr>
        <w:t xml:space="preserve"> (</w:t>
      </w:r>
      <w:r w:rsidR="00000000">
        <w:fldChar w:fldCharType="begin"/>
      </w:r>
      <w:r w:rsidR="00000000">
        <w:instrText>HYPERLINK</w:instrText>
      </w:r>
      <w:r w:rsidR="00000000" w:rsidRPr="00573345">
        <w:rPr>
          <w:lang w:val="el-GR"/>
        </w:rPr>
        <w:instrText xml:space="preserve"> "</w:instrText>
      </w:r>
      <w:r w:rsidR="00000000">
        <w:instrText>http</w:instrText>
      </w:r>
      <w:r w:rsidR="00000000" w:rsidRPr="00573345">
        <w:rPr>
          <w:lang w:val="el-GR"/>
        </w:rPr>
        <w:instrText>://</w:instrText>
      </w:r>
      <w:r w:rsidR="00000000">
        <w:instrText>www</w:instrText>
      </w:r>
      <w:r w:rsidR="00000000" w:rsidRPr="00573345">
        <w:rPr>
          <w:lang w:val="el-GR"/>
        </w:rPr>
        <w:instrText>.</w:instrText>
      </w:r>
      <w:r w:rsidR="00000000">
        <w:instrText>polytech</w:instrText>
      </w:r>
      <w:r w:rsidR="00000000" w:rsidRPr="00573345">
        <w:rPr>
          <w:lang w:val="el-GR"/>
        </w:rPr>
        <w:instrText>.</w:instrText>
      </w:r>
      <w:r w:rsidR="00000000">
        <w:instrText>com</w:instrText>
      </w:r>
      <w:r w:rsidR="00000000" w:rsidRPr="00573345">
        <w:rPr>
          <w:lang w:val="el-GR"/>
        </w:rPr>
        <w:instrText>.</w:instrText>
      </w:r>
      <w:r w:rsidR="00000000">
        <w:instrText>gr</w:instrText>
      </w:r>
      <w:r w:rsidR="00000000" w:rsidRPr="00573345">
        <w:rPr>
          <w:lang w:val="el-GR"/>
        </w:rPr>
        <w:instrText>/" \</w:instrText>
      </w:r>
      <w:r w:rsidR="00000000">
        <w:instrText>t</w:instrText>
      </w:r>
      <w:r w:rsidR="00000000" w:rsidRPr="00573345">
        <w:rPr>
          <w:lang w:val="el-GR"/>
        </w:rPr>
        <w:instrText xml:space="preserve"> "_</w:instrText>
      </w:r>
      <w:r w:rsidR="00000000">
        <w:instrText>blank</w:instrText>
      </w:r>
      <w:r w:rsidR="00000000" w:rsidRPr="00573345">
        <w:rPr>
          <w:lang w:val="el-GR"/>
        </w:rPr>
        <w:instrText>"</w:instrText>
      </w:r>
      <w:r w:rsidR="00000000">
        <w:fldChar w:fldCharType="separate"/>
      </w:r>
      <w:r w:rsidR="002615C5" w:rsidRPr="0001302D">
        <w:rPr>
          <w:rStyle w:val="Hyperlink"/>
          <w:rFonts w:asciiTheme="minorHAnsi" w:hAnsiTheme="minorHAnsi" w:cstheme="minorHAnsi"/>
          <w:color w:val="auto"/>
          <w:bdr w:val="none" w:sz="0" w:space="0" w:color="auto" w:frame="1"/>
        </w:rPr>
        <w:t>Polytech</w:t>
      </w:r>
      <w:r w:rsidR="00000000">
        <w:rPr>
          <w:rStyle w:val="Hyperlink"/>
          <w:rFonts w:asciiTheme="minorHAnsi" w:hAnsiTheme="minorHAnsi" w:cstheme="minorHAnsi"/>
          <w:color w:val="auto"/>
          <w:bdr w:val="none" w:sz="0" w:space="0" w:color="auto" w:frame="1"/>
        </w:rPr>
        <w:fldChar w:fldCharType="end"/>
      </w:r>
      <w:r w:rsidR="002615C5" w:rsidRPr="0001302D">
        <w:rPr>
          <w:rFonts w:asciiTheme="minorHAnsi" w:hAnsiTheme="minorHAnsi" w:cstheme="minorHAnsi"/>
          <w:lang w:val="el-GR"/>
        </w:rPr>
        <w:t xml:space="preserve"> και </w:t>
      </w:r>
      <w:r w:rsidR="00000000">
        <w:fldChar w:fldCharType="begin"/>
      </w:r>
      <w:r w:rsidR="00000000">
        <w:instrText>HYPERLINK</w:instrText>
      </w:r>
      <w:r w:rsidR="00000000" w:rsidRPr="00573345">
        <w:rPr>
          <w:lang w:val="el-GR"/>
        </w:rPr>
        <w:instrText xml:space="preserve"> "</w:instrText>
      </w:r>
      <w:r w:rsidR="00000000">
        <w:instrText>https</w:instrText>
      </w:r>
      <w:r w:rsidR="00000000" w:rsidRPr="00573345">
        <w:rPr>
          <w:lang w:val="el-GR"/>
        </w:rPr>
        <w:instrText>://</w:instrText>
      </w:r>
      <w:r w:rsidR="00000000">
        <w:instrText>www</w:instrText>
      </w:r>
      <w:r w:rsidR="00000000" w:rsidRPr="00573345">
        <w:rPr>
          <w:lang w:val="el-GR"/>
        </w:rPr>
        <w:instrText>.</w:instrText>
      </w:r>
      <w:r w:rsidR="00000000">
        <w:instrText>polyptychon</w:instrText>
      </w:r>
      <w:r w:rsidR="00000000" w:rsidRPr="00573345">
        <w:rPr>
          <w:lang w:val="el-GR"/>
        </w:rPr>
        <w:instrText>.</w:instrText>
      </w:r>
      <w:r w:rsidR="00000000">
        <w:instrText>gr</w:instrText>
      </w:r>
      <w:r w:rsidR="00000000" w:rsidRPr="00573345">
        <w:rPr>
          <w:lang w:val="el-GR"/>
        </w:rPr>
        <w:instrText>/" \</w:instrText>
      </w:r>
      <w:r w:rsidR="00000000">
        <w:instrText>t</w:instrText>
      </w:r>
      <w:r w:rsidR="00000000" w:rsidRPr="00573345">
        <w:rPr>
          <w:lang w:val="el-GR"/>
        </w:rPr>
        <w:instrText xml:space="preserve"> "_</w:instrText>
      </w:r>
      <w:r w:rsidR="00000000">
        <w:instrText>blank</w:instrText>
      </w:r>
      <w:r w:rsidR="00000000" w:rsidRPr="00573345">
        <w:rPr>
          <w:lang w:val="el-GR"/>
        </w:rPr>
        <w:instrText>"</w:instrText>
      </w:r>
      <w:r w:rsidR="00000000">
        <w:fldChar w:fldCharType="separate"/>
      </w:r>
      <w:proofErr w:type="spellStart"/>
      <w:r w:rsidR="002615C5" w:rsidRPr="0001302D">
        <w:rPr>
          <w:rStyle w:val="Hyperlink"/>
          <w:rFonts w:asciiTheme="minorHAnsi" w:hAnsiTheme="minorHAnsi" w:cstheme="minorHAnsi"/>
          <w:color w:val="auto"/>
          <w:bdr w:val="none" w:sz="0" w:space="0" w:color="auto" w:frame="1"/>
        </w:rPr>
        <w:t>Polyptychon</w:t>
      </w:r>
      <w:proofErr w:type="spellEnd"/>
      <w:r w:rsidR="00000000">
        <w:rPr>
          <w:rStyle w:val="Hyperlink"/>
          <w:rFonts w:asciiTheme="minorHAnsi" w:hAnsiTheme="minorHAnsi" w:cstheme="minorHAnsi"/>
          <w:color w:val="auto"/>
          <w:bdr w:val="none" w:sz="0" w:space="0" w:color="auto" w:frame="1"/>
        </w:rPr>
        <w:fldChar w:fldCharType="end"/>
      </w:r>
      <w:r w:rsidR="002615C5" w:rsidRPr="0001302D">
        <w:rPr>
          <w:rFonts w:asciiTheme="minorHAnsi" w:hAnsiTheme="minorHAnsi" w:cstheme="minorHAnsi"/>
          <w:lang w:val="el-GR"/>
        </w:rPr>
        <w:t>)</w:t>
      </w:r>
      <w:r w:rsidR="00662517" w:rsidRPr="0001302D">
        <w:rPr>
          <w:rFonts w:asciiTheme="minorHAnsi" w:hAnsiTheme="minorHAnsi" w:cstheme="minorHAnsi"/>
          <w:lang w:val="el-GR"/>
        </w:rPr>
        <w:t>,</w:t>
      </w:r>
      <w:r w:rsidR="00B5701B" w:rsidRPr="0001302D">
        <w:rPr>
          <w:rFonts w:asciiTheme="minorHAnsi" w:hAnsiTheme="minorHAnsi" w:cstheme="minorHAnsi"/>
          <w:lang w:val="el-GR"/>
        </w:rPr>
        <w:t xml:space="preserve"> το έργο </w:t>
      </w:r>
      <w:r w:rsidR="00000000">
        <w:fldChar w:fldCharType="begin"/>
      </w:r>
      <w:r w:rsidR="00000000">
        <w:instrText>HYPERLINK</w:instrText>
      </w:r>
      <w:r w:rsidR="00000000" w:rsidRPr="00573345">
        <w:rPr>
          <w:lang w:val="el-GR"/>
        </w:rPr>
        <w:instrText xml:space="preserve"> "</w:instrText>
      </w:r>
      <w:r w:rsidR="00000000">
        <w:instrText>http</w:instrText>
      </w:r>
      <w:r w:rsidR="00000000" w:rsidRPr="00573345">
        <w:rPr>
          <w:lang w:val="el-GR"/>
        </w:rPr>
        <w:instrText>://</w:instrText>
      </w:r>
      <w:r w:rsidR="00000000">
        <w:instrText>www</w:instrText>
      </w:r>
      <w:r w:rsidR="00000000" w:rsidRPr="00573345">
        <w:rPr>
          <w:lang w:val="el-GR"/>
        </w:rPr>
        <w:instrText>.</w:instrText>
      </w:r>
      <w:r w:rsidR="00000000">
        <w:instrText>cave</w:instrText>
      </w:r>
      <w:r w:rsidR="00000000" w:rsidRPr="00573345">
        <w:rPr>
          <w:lang w:val="el-GR"/>
        </w:rPr>
        <w:instrText>3.</w:instrText>
      </w:r>
      <w:r w:rsidR="00000000">
        <w:instrText>net</w:instrText>
      </w:r>
      <w:r w:rsidR="00000000" w:rsidRPr="00573345">
        <w:rPr>
          <w:lang w:val="el-GR"/>
        </w:rPr>
        <w:instrText>/"</w:instrText>
      </w:r>
      <w:r w:rsidR="00000000">
        <w:fldChar w:fldCharType="separate"/>
      </w:r>
      <w:r w:rsidRPr="006E1499">
        <w:rPr>
          <w:rStyle w:val="Hyperlink"/>
          <w:rFonts w:asciiTheme="minorHAnsi" w:hAnsiTheme="minorHAnsi" w:cstheme="minorHAnsi"/>
          <w:bCs/>
          <w:i/>
          <w:lang w:val="el-GR"/>
        </w:rPr>
        <w:t>«</w:t>
      </w:r>
      <w:r w:rsidRPr="006E1499">
        <w:rPr>
          <w:rStyle w:val="Hyperlink"/>
          <w:rFonts w:asciiTheme="minorHAnsi" w:hAnsiTheme="minorHAnsi" w:cstheme="minorHAnsi"/>
          <w:bCs/>
          <w:i/>
          <w:iCs/>
          <w:lang w:val="el-GR"/>
        </w:rPr>
        <w:t>Αν</w:t>
      </w:r>
      <w:r w:rsidR="00B5701B" w:rsidRPr="006E1499">
        <w:rPr>
          <w:rStyle w:val="Hyperlink"/>
          <w:rFonts w:asciiTheme="minorHAnsi" w:hAnsiTheme="minorHAnsi" w:cstheme="minorHAnsi"/>
          <w:bCs/>
          <w:i/>
          <w:iCs/>
          <w:lang w:val="el-GR"/>
        </w:rPr>
        <w:t>ά</w:t>
      </w:r>
      <w:r w:rsidRPr="006E1499">
        <w:rPr>
          <w:rStyle w:val="Hyperlink"/>
          <w:rFonts w:asciiTheme="minorHAnsi" w:hAnsiTheme="minorHAnsi" w:cstheme="minorHAnsi"/>
          <w:bCs/>
          <w:i/>
          <w:iCs/>
          <w:lang w:val="el-GR"/>
        </w:rPr>
        <w:t>πτυξη Ψηφιακ</w:t>
      </w:r>
      <w:r w:rsidR="00B5701B" w:rsidRPr="006E1499">
        <w:rPr>
          <w:rStyle w:val="Hyperlink"/>
          <w:rFonts w:asciiTheme="minorHAnsi" w:hAnsiTheme="minorHAnsi" w:cstheme="minorHAnsi"/>
          <w:bCs/>
          <w:i/>
          <w:iCs/>
          <w:lang w:val="el-GR"/>
        </w:rPr>
        <w:t>ή</w:t>
      </w:r>
      <w:r w:rsidRPr="006E1499">
        <w:rPr>
          <w:rStyle w:val="Hyperlink"/>
          <w:rFonts w:asciiTheme="minorHAnsi" w:hAnsiTheme="minorHAnsi" w:cstheme="minorHAnsi"/>
          <w:bCs/>
          <w:i/>
          <w:iCs/>
          <w:lang w:val="el-GR"/>
        </w:rPr>
        <w:t>ς Πλατφ</w:t>
      </w:r>
      <w:r w:rsidR="00B5701B" w:rsidRPr="006E1499">
        <w:rPr>
          <w:rStyle w:val="Hyperlink"/>
          <w:rFonts w:asciiTheme="minorHAnsi" w:hAnsiTheme="minorHAnsi" w:cstheme="minorHAnsi"/>
          <w:bCs/>
          <w:i/>
          <w:iCs/>
          <w:lang w:val="el-GR"/>
        </w:rPr>
        <w:t>ό</w:t>
      </w:r>
      <w:r w:rsidRPr="006E1499">
        <w:rPr>
          <w:rStyle w:val="Hyperlink"/>
          <w:rFonts w:asciiTheme="minorHAnsi" w:hAnsiTheme="minorHAnsi" w:cstheme="minorHAnsi"/>
          <w:bCs/>
          <w:i/>
          <w:iCs/>
          <w:lang w:val="el-GR"/>
        </w:rPr>
        <w:t>ρμας και Εργαστηρ</w:t>
      </w:r>
      <w:r w:rsidR="00B5701B" w:rsidRPr="006E1499">
        <w:rPr>
          <w:rStyle w:val="Hyperlink"/>
          <w:rFonts w:asciiTheme="minorHAnsi" w:hAnsiTheme="minorHAnsi" w:cstheme="minorHAnsi"/>
          <w:bCs/>
          <w:i/>
          <w:iCs/>
          <w:lang w:val="el-GR"/>
        </w:rPr>
        <w:t>ί</w:t>
      </w:r>
      <w:r w:rsidRPr="006E1499">
        <w:rPr>
          <w:rStyle w:val="Hyperlink"/>
          <w:rFonts w:asciiTheme="minorHAnsi" w:hAnsiTheme="minorHAnsi" w:cstheme="minorHAnsi"/>
          <w:bCs/>
          <w:i/>
          <w:iCs/>
          <w:lang w:val="el-GR"/>
        </w:rPr>
        <w:t>ου Ανοικτ</w:t>
      </w:r>
      <w:r w:rsidR="00B5701B" w:rsidRPr="006E1499">
        <w:rPr>
          <w:rStyle w:val="Hyperlink"/>
          <w:rFonts w:asciiTheme="minorHAnsi" w:hAnsiTheme="minorHAnsi" w:cstheme="minorHAnsi"/>
          <w:bCs/>
          <w:i/>
          <w:iCs/>
          <w:lang w:val="el-GR"/>
        </w:rPr>
        <w:t>ή</w:t>
      </w:r>
      <w:r w:rsidRPr="006E1499">
        <w:rPr>
          <w:rStyle w:val="Hyperlink"/>
          <w:rFonts w:asciiTheme="minorHAnsi" w:hAnsiTheme="minorHAnsi" w:cstheme="minorHAnsi"/>
          <w:bCs/>
          <w:i/>
          <w:iCs/>
          <w:lang w:val="el-GR"/>
        </w:rPr>
        <w:t>ς Θ</w:t>
      </w:r>
      <w:r w:rsidR="00B5701B" w:rsidRPr="006E1499">
        <w:rPr>
          <w:rStyle w:val="Hyperlink"/>
          <w:rFonts w:asciiTheme="minorHAnsi" w:hAnsiTheme="minorHAnsi" w:cstheme="minorHAnsi"/>
          <w:bCs/>
          <w:i/>
          <w:iCs/>
          <w:lang w:val="el-GR"/>
        </w:rPr>
        <w:t>έ</w:t>
      </w:r>
      <w:r w:rsidRPr="006E1499">
        <w:rPr>
          <w:rStyle w:val="Hyperlink"/>
          <w:rFonts w:asciiTheme="minorHAnsi" w:hAnsiTheme="minorHAnsi" w:cstheme="minorHAnsi"/>
          <w:bCs/>
          <w:i/>
          <w:iCs/>
          <w:lang w:val="el-GR"/>
        </w:rPr>
        <w:t>ασης για την Αν</w:t>
      </w:r>
      <w:r w:rsidR="00B5701B" w:rsidRPr="006E1499">
        <w:rPr>
          <w:rStyle w:val="Hyperlink"/>
          <w:rFonts w:asciiTheme="minorHAnsi" w:hAnsiTheme="minorHAnsi" w:cstheme="minorHAnsi"/>
          <w:bCs/>
          <w:i/>
          <w:iCs/>
          <w:lang w:val="el-GR"/>
        </w:rPr>
        <w:t>ά</w:t>
      </w:r>
      <w:r w:rsidRPr="006E1499">
        <w:rPr>
          <w:rStyle w:val="Hyperlink"/>
          <w:rFonts w:asciiTheme="minorHAnsi" w:hAnsiTheme="minorHAnsi" w:cstheme="minorHAnsi"/>
          <w:bCs/>
          <w:i/>
          <w:iCs/>
          <w:lang w:val="el-GR"/>
        </w:rPr>
        <w:t>δειξη, Τεκμηρ</w:t>
      </w:r>
      <w:r w:rsidR="00B5701B" w:rsidRPr="006E1499">
        <w:rPr>
          <w:rStyle w:val="Hyperlink"/>
          <w:rFonts w:asciiTheme="minorHAnsi" w:hAnsiTheme="minorHAnsi" w:cstheme="minorHAnsi"/>
          <w:bCs/>
          <w:i/>
          <w:iCs/>
          <w:lang w:val="el-GR"/>
        </w:rPr>
        <w:t>ί</w:t>
      </w:r>
      <w:r w:rsidRPr="006E1499">
        <w:rPr>
          <w:rStyle w:val="Hyperlink"/>
          <w:rFonts w:asciiTheme="minorHAnsi" w:hAnsiTheme="minorHAnsi" w:cstheme="minorHAnsi"/>
          <w:bCs/>
          <w:i/>
          <w:iCs/>
          <w:lang w:val="el-GR"/>
        </w:rPr>
        <w:t>ωση και Συντ</w:t>
      </w:r>
      <w:r w:rsidR="00B5701B" w:rsidRPr="006E1499">
        <w:rPr>
          <w:rStyle w:val="Hyperlink"/>
          <w:rFonts w:asciiTheme="minorHAnsi" w:hAnsiTheme="minorHAnsi" w:cstheme="minorHAnsi"/>
          <w:bCs/>
          <w:i/>
          <w:iCs/>
          <w:lang w:val="el-GR"/>
        </w:rPr>
        <w:t>ή</w:t>
      </w:r>
      <w:r w:rsidRPr="006E1499">
        <w:rPr>
          <w:rStyle w:val="Hyperlink"/>
          <w:rFonts w:asciiTheme="minorHAnsi" w:hAnsiTheme="minorHAnsi" w:cstheme="minorHAnsi"/>
          <w:bCs/>
          <w:i/>
          <w:iCs/>
          <w:lang w:val="el-GR"/>
        </w:rPr>
        <w:t>ρηση του Σπηλα</w:t>
      </w:r>
      <w:r w:rsidR="00B5701B" w:rsidRPr="006E1499">
        <w:rPr>
          <w:rStyle w:val="Hyperlink"/>
          <w:rFonts w:asciiTheme="minorHAnsi" w:hAnsiTheme="minorHAnsi" w:cstheme="minorHAnsi"/>
          <w:bCs/>
          <w:i/>
          <w:iCs/>
          <w:lang w:val="el-GR"/>
        </w:rPr>
        <w:t>ί</w:t>
      </w:r>
      <w:r w:rsidRPr="006E1499">
        <w:rPr>
          <w:rStyle w:val="Hyperlink"/>
          <w:rFonts w:asciiTheme="minorHAnsi" w:hAnsiTheme="minorHAnsi" w:cstheme="minorHAnsi"/>
          <w:bCs/>
          <w:i/>
          <w:iCs/>
          <w:lang w:val="el-GR"/>
        </w:rPr>
        <w:t>ου των Πετραλ</w:t>
      </w:r>
      <w:r w:rsidR="00B5701B" w:rsidRPr="006E1499">
        <w:rPr>
          <w:rStyle w:val="Hyperlink"/>
          <w:rFonts w:asciiTheme="minorHAnsi" w:hAnsiTheme="minorHAnsi" w:cstheme="minorHAnsi"/>
          <w:bCs/>
          <w:i/>
          <w:iCs/>
          <w:lang w:val="el-GR"/>
        </w:rPr>
        <w:t>ώ</w:t>
      </w:r>
      <w:r w:rsidRPr="006E1499">
        <w:rPr>
          <w:rStyle w:val="Hyperlink"/>
          <w:rFonts w:asciiTheme="minorHAnsi" w:hAnsiTheme="minorHAnsi" w:cstheme="minorHAnsi"/>
          <w:bCs/>
          <w:i/>
          <w:iCs/>
          <w:lang w:val="el-GR"/>
        </w:rPr>
        <w:t>νων</w:t>
      </w:r>
      <w:r w:rsidRPr="006E1499">
        <w:rPr>
          <w:rStyle w:val="Hyperlink"/>
          <w:rFonts w:asciiTheme="minorHAnsi" w:hAnsiTheme="minorHAnsi" w:cstheme="minorHAnsi"/>
          <w:bCs/>
          <w:i/>
          <w:lang w:val="el-GR"/>
        </w:rPr>
        <w:t>»</w:t>
      </w:r>
      <w:r w:rsidR="00000000">
        <w:rPr>
          <w:rStyle w:val="Hyperlink"/>
          <w:rFonts w:asciiTheme="minorHAnsi" w:hAnsiTheme="minorHAnsi" w:cstheme="minorHAnsi"/>
          <w:bCs/>
          <w:i/>
          <w:lang w:val="el-GR"/>
        </w:rPr>
        <w:fldChar w:fldCharType="end"/>
      </w:r>
      <w:r w:rsidR="00B5701B" w:rsidRPr="006E1499">
        <w:rPr>
          <w:rFonts w:asciiTheme="minorHAnsi" w:hAnsiTheme="minorHAnsi" w:cstheme="minorHAnsi"/>
          <w:bCs/>
          <w:lang w:val="el-GR"/>
        </w:rPr>
        <w:t xml:space="preserve">, </w:t>
      </w:r>
      <w:r w:rsidR="00CC5224" w:rsidRPr="006E1499">
        <w:rPr>
          <w:rFonts w:asciiTheme="minorHAnsi" w:hAnsiTheme="minorHAnsi" w:cstheme="minorHAnsi"/>
          <w:bCs/>
          <w:lang w:val="el-GR"/>
        </w:rPr>
        <w:t xml:space="preserve">το </w:t>
      </w:r>
      <w:r w:rsidR="00CC5224" w:rsidRPr="0001302D">
        <w:rPr>
          <w:rFonts w:asciiTheme="minorHAnsi" w:hAnsiTheme="minorHAnsi" w:cstheme="minorHAnsi"/>
          <w:bCs/>
          <w:lang w:val="el-GR"/>
        </w:rPr>
        <w:t xml:space="preserve">οποίο </w:t>
      </w:r>
      <w:r w:rsidR="002615C5" w:rsidRPr="0001302D">
        <w:rPr>
          <w:rFonts w:asciiTheme="minorHAnsi" w:hAnsiTheme="minorHAnsi" w:cstheme="minorHAnsi" w:hint="eastAsia"/>
          <w:lang w:val="el-GR"/>
        </w:rPr>
        <w:t>χρηματοδοτήθηκε</w:t>
      </w:r>
      <w:r w:rsidR="002615C5" w:rsidRPr="0001302D">
        <w:rPr>
          <w:rFonts w:asciiTheme="minorHAnsi" w:hAnsiTheme="minorHAnsi" w:cstheme="minorHAnsi"/>
          <w:lang w:val="el-GR"/>
        </w:rPr>
        <w:t xml:space="preserve"> </w:t>
      </w:r>
      <w:r w:rsidR="002615C5" w:rsidRPr="0001302D">
        <w:rPr>
          <w:rFonts w:asciiTheme="minorHAnsi" w:hAnsiTheme="minorHAnsi" w:cstheme="minorHAnsi" w:hint="eastAsia"/>
          <w:lang w:val="el-GR"/>
        </w:rPr>
        <w:t>από</w:t>
      </w:r>
      <w:r w:rsidR="002615C5" w:rsidRPr="0001302D">
        <w:rPr>
          <w:rFonts w:asciiTheme="minorHAnsi" w:hAnsiTheme="minorHAnsi" w:cstheme="minorHAnsi"/>
          <w:lang w:val="el-GR"/>
        </w:rPr>
        <w:t xml:space="preserve"> </w:t>
      </w:r>
      <w:r w:rsidR="002615C5" w:rsidRPr="0001302D">
        <w:rPr>
          <w:rFonts w:asciiTheme="minorHAnsi" w:hAnsiTheme="minorHAnsi" w:cstheme="minorHAnsi" w:hint="eastAsia"/>
          <w:lang w:val="el-GR"/>
        </w:rPr>
        <w:t>τη</w:t>
      </w:r>
      <w:r w:rsidR="002615C5" w:rsidRPr="0001302D">
        <w:rPr>
          <w:rFonts w:asciiTheme="minorHAnsi" w:hAnsiTheme="minorHAnsi" w:cstheme="minorHAnsi"/>
          <w:lang w:val="el-GR"/>
        </w:rPr>
        <w:t xml:space="preserve"> </w:t>
      </w:r>
      <w:r w:rsidR="002615C5" w:rsidRPr="0001302D">
        <w:rPr>
          <w:rFonts w:asciiTheme="minorHAnsi" w:hAnsiTheme="minorHAnsi" w:cstheme="minorHAnsi" w:hint="eastAsia"/>
          <w:lang w:val="el-GR"/>
        </w:rPr>
        <w:t>Γενική</w:t>
      </w:r>
      <w:r w:rsidR="002615C5" w:rsidRPr="0001302D">
        <w:rPr>
          <w:rFonts w:asciiTheme="minorHAnsi" w:hAnsiTheme="minorHAnsi" w:cstheme="minorHAnsi"/>
          <w:lang w:val="el-GR"/>
        </w:rPr>
        <w:t xml:space="preserve"> </w:t>
      </w:r>
      <w:r w:rsidR="002615C5" w:rsidRPr="0001302D">
        <w:rPr>
          <w:rFonts w:asciiTheme="minorHAnsi" w:hAnsiTheme="minorHAnsi" w:cstheme="minorHAnsi" w:hint="eastAsia"/>
          <w:lang w:val="el-GR"/>
        </w:rPr>
        <w:t>Γραμματεία</w:t>
      </w:r>
      <w:r w:rsidR="002615C5" w:rsidRPr="0001302D">
        <w:rPr>
          <w:rFonts w:asciiTheme="minorHAnsi" w:hAnsiTheme="minorHAnsi" w:cstheme="minorHAnsi"/>
          <w:lang w:val="el-GR"/>
        </w:rPr>
        <w:t xml:space="preserve"> </w:t>
      </w:r>
      <w:r w:rsidR="002615C5" w:rsidRPr="0001302D">
        <w:rPr>
          <w:rFonts w:asciiTheme="minorHAnsi" w:hAnsiTheme="minorHAnsi" w:cstheme="minorHAnsi" w:hint="eastAsia"/>
          <w:lang w:val="el-GR"/>
        </w:rPr>
        <w:t>Έρευνας</w:t>
      </w:r>
      <w:r w:rsidR="002615C5" w:rsidRPr="0001302D">
        <w:rPr>
          <w:rFonts w:asciiTheme="minorHAnsi" w:hAnsiTheme="minorHAnsi" w:cstheme="minorHAnsi"/>
          <w:lang w:val="el-GR"/>
        </w:rPr>
        <w:t xml:space="preserve"> </w:t>
      </w:r>
      <w:r w:rsidR="002615C5" w:rsidRPr="0001302D">
        <w:rPr>
          <w:rFonts w:asciiTheme="minorHAnsi" w:hAnsiTheme="minorHAnsi" w:cstheme="minorHAnsi" w:hint="eastAsia"/>
          <w:lang w:val="el-GR"/>
        </w:rPr>
        <w:t>και</w:t>
      </w:r>
      <w:r w:rsidR="002615C5" w:rsidRPr="0001302D">
        <w:rPr>
          <w:rFonts w:asciiTheme="minorHAnsi" w:hAnsiTheme="minorHAnsi" w:cstheme="minorHAnsi"/>
          <w:lang w:val="el-GR"/>
        </w:rPr>
        <w:t xml:space="preserve"> </w:t>
      </w:r>
      <w:r w:rsidR="00DE76CD" w:rsidRPr="00573345">
        <w:rPr>
          <w:rFonts w:asciiTheme="minorHAnsi" w:hAnsiTheme="minorHAnsi" w:cstheme="minorHAnsi" w:hint="eastAsia"/>
          <w:lang w:val="el-GR"/>
        </w:rPr>
        <w:t>Κ</w:t>
      </w:r>
      <w:proofErr w:type="spellStart"/>
      <w:r w:rsidR="00DE76CD" w:rsidRPr="0001302D">
        <w:rPr>
          <w:rFonts w:asciiTheme="minorHAnsi" w:hAnsiTheme="minorHAnsi" w:cstheme="minorHAnsi"/>
          <w:lang w:val="el-GR"/>
        </w:rPr>
        <w:t>αινοτομίας</w:t>
      </w:r>
      <w:proofErr w:type="spellEnd"/>
      <w:r w:rsidR="002615C5" w:rsidRPr="0001302D">
        <w:rPr>
          <w:rFonts w:asciiTheme="minorHAnsi" w:hAnsiTheme="minorHAnsi" w:cstheme="minorHAnsi"/>
          <w:lang w:val="el-GR"/>
        </w:rPr>
        <w:t xml:space="preserve"> </w:t>
      </w:r>
      <w:r w:rsidR="00DE76CD" w:rsidRPr="0001302D">
        <w:rPr>
          <w:rFonts w:asciiTheme="minorHAnsi" w:hAnsiTheme="minorHAnsi" w:cstheme="minorHAnsi"/>
          <w:lang w:val="el-GR"/>
        </w:rPr>
        <w:t>του Υπουργείου Ανάπτυξης και Επενδύσεων</w:t>
      </w:r>
      <w:r w:rsidR="002615C5" w:rsidRPr="0001302D">
        <w:rPr>
          <w:rFonts w:asciiTheme="minorHAnsi" w:hAnsiTheme="minorHAnsi" w:cstheme="minorHAnsi"/>
          <w:lang w:val="el-GR"/>
        </w:rPr>
        <w:t xml:space="preserve"> </w:t>
      </w:r>
      <w:r w:rsidR="00B5701B" w:rsidRPr="0001302D">
        <w:rPr>
          <w:rFonts w:asciiTheme="minorHAnsi" w:hAnsiTheme="minorHAnsi" w:cstheme="minorHAnsi"/>
          <w:bCs/>
          <w:lang w:val="el-GR"/>
        </w:rPr>
        <w:t xml:space="preserve">στο πλαίσιο </w:t>
      </w:r>
      <w:r w:rsidR="004E1A31" w:rsidRPr="0001302D">
        <w:rPr>
          <w:rFonts w:asciiTheme="minorHAnsi" w:hAnsiTheme="minorHAnsi" w:cstheme="minorHAnsi"/>
          <w:bCs/>
          <w:lang w:val="el-GR"/>
        </w:rPr>
        <w:t>του</w:t>
      </w:r>
      <w:r w:rsidR="00541C0B" w:rsidRPr="0001302D">
        <w:rPr>
          <w:rFonts w:asciiTheme="minorHAnsi" w:hAnsiTheme="minorHAnsi" w:cstheme="minorHAnsi"/>
          <w:bCs/>
          <w:lang w:val="el-GR"/>
        </w:rPr>
        <w:t xml:space="preserve"> συγχρηματοδοτούμενου</w:t>
      </w:r>
      <w:r w:rsidR="004E1A31" w:rsidRPr="0001302D">
        <w:rPr>
          <w:rFonts w:asciiTheme="minorHAnsi" w:hAnsiTheme="minorHAnsi" w:cstheme="minorHAnsi"/>
          <w:bCs/>
          <w:lang w:val="el-GR"/>
        </w:rPr>
        <w:t xml:space="preserve"> </w:t>
      </w:r>
      <w:r w:rsidR="002615C5" w:rsidRPr="0001302D">
        <w:rPr>
          <w:rFonts w:asciiTheme="minorHAnsi" w:hAnsiTheme="minorHAnsi" w:cstheme="minorHAnsi"/>
          <w:bCs/>
          <w:lang w:val="el-GR"/>
        </w:rPr>
        <w:t>Ε</w:t>
      </w:r>
      <w:r w:rsidR="00541C0B" w:rsidRPr="0001302D">
        <w:rPr>
          <w:rFonts w:asciiTheme="minorHAnsi" w:hAnsiTheme="minorHAnsi" w:cstheme="minorHAnsi"/>
          <w:bCs/>
          <w:lang w:val="el-GR"/>
        </w:rPr>
        <w:t xml:space="preserve">πιχειρησιακού </w:t>
      </w:r>
      <w:r w:rsidR="002615C5" w:rsidRPr="0001302D">
        <w:rPr>
          <w:rFonts w:asciiTheme="minorHAnsi" w:hAnsiTheme="minorHAnsi" w:cstheme="minorHAnsi"/>
          <w:bCs/>
          <w:lang w:val="el-GR"/>
        </w:rPr>
        <w:t>Π</w:t>
      </w:r>
      <w:r w:rsidR="00541C0B" w:rsidRPr="0001302D">
        <w:rPr>
          <w:rFonts w:asciiTheme="minorHAnsi" w:hAnsiTheme="minorHAnsi" w:cstheme="minorHAnsi"/>
          <w:bCs/>
          <w:lang w:val="el-GR"/>
        </w:rPr>
        <w:t>ρογράμματος</w:t>
      </w:r>
      <w:r w:rsidR="00541C0B" w:rsidRPr="0001302D">
        <w:rPr>
          <w:rFonts w:asciiTheme="minorHAnsi" w:hAnsiTheme="minorHAnsi" w:cstheme="minorHAnsi"/>
          <w:bCs/>
          <w:i/>
          <w:lang w:val="el-GR"/>
        </w:rPr>
        <w:t xml:space="preserve"> «Ανταγωνιστικότητα · Επιχειρηματικότητα · Καινοτομία</w:t>
      </w:r>
      <w:r w:rsidR="00CC5224" w:rsidRPr="0001302D">
        <w:rPr>
          <w:rFonts w:asciiTheme="minorHAnsi" w:hAnsiTheme="minorHAnsi" w:cstheme="minorHAnsi"/>
          <w:bCs/>
          <w:lang w:val="el-GR"/>
        </w:rPr>
        <w:t>» (</w:t>
      </w:r>
      <w:proofErr w:type="spellStart"/>
      <w:r w:rsidR="002615C5" w:rsidRPr="0001302D">
        <w:rPr>
          <w:rFonts w:asciiTheme="minorHAnsi" w:hAnsiTheme="minorHAnsi" w:cstheme="minorHAnsi" w:hint="eastAsia"/>
          <w:lang w:val="el-GR"/>
        </w:rPr>
        <w:t>ΕΠΑνΕΚ</w:t>
      </w:r>
      <w:proofErr w:type="spellEnd"/>
      <w:r w:rsidR="002615C5" w:rsidRPr="0001302D">
        <w:rPr>
          <w:rFonts w:asciiTheme="minorHAnsi" w:hAnsiTheme="minorHAnsi" w:cstheme="minorHAnsi"/>
          <w:lang w:val="el-GR"/>
        </w:rPr>
        <w:t xml:space="preserve"> 2014</w:t>
      </w:r>
      <w:r w:rsidR="00DE76CD" w:rsidRPr="0001302D">
        <w:rPr>
          <w:rFonts w:asciiTheme="minorHAnsi" w:hAnsiTheme="minorHAnsi" w:cstheme="minorHAnsi"/>
          <w:lang w:val="el-GR"/>
        </w:rPr>
        <w:t>–</w:t>
      </w:r>
      <w:r w:rsidR="002615C5" w:rsidRPr="0001302D">
        <w:rPr>
          <w:rFonts w:asciiTheme="minorHAnsi" w:hAnsiTheme="minorHAnsi" w:cstheme="minorHAnsi"/>
          <w:lang w:val="el-GR"/>
        </w:rPr>
        <w:t>2020)</w:t>
      </w:r>
      <w:r w:rsidR="002615C5" w:rsidRPr="0001302D">
        <w:rPr>
          <w:rFonts w:asciiTheme="minorHAnsi" w:hAnsiTheme="minorHAnsi" w:cstheme="minorHAnsi"/>
          <w:bCs/>
          <w:lang w:val="el-GR"/>
        </w:rPr>
        <w:t xml:space="preserve"> </w:t>
      </w:r>
      <w:r w:rsidR="002615C5" w:rsidRPr="0001302D">
        <w:rPr>
          <w:rFonts w:asciiTheme="minorHAnsi" w:hAnsiTheme="minorHAnsi" w:cstheme="minorHAnsi" w:hint="eastAsia"/>
          <w:lang w:val="el-GR"/>
        </w:rPr>
        <w:t>και</w:t>
      </w:r>
      <w:r w:rsidR="002615C5" w:rsidRPr="0001302D">
        <w:rPr>
          <w:rFonts w:asciiTheme="minorHAnsi" w:hAnsiTheme="minorHAnsi" w:cstheme="minorHAnsi"/>
          <w:lang w:val="el-GR"/>
        </w:rPr>
        <w:t xml:space="preserve"> </w:t>
      </w:r>
      <w:r w:rsidR="002615C5" w:rsidRPr="0001302D">
        <w:rPr>
          <w:rFonts w:asciiTheme="minorHAnsi" w:hAnsiTheme="minorHAnsi" w:cstheme="minorHAnsi" w:hint="eastAsia"/>
          <w:lang w:val="el-GR"/>
        </w:rPr>
        <w:t>συγκεκριμένα</w:t>
      </w:r>
      <w:r w:rsidR="002615C5" w:rsidRPr="0001302D">
        <w:rPr>
          <w:rFonts w:asciiTheme="minorHAnsi" w:hAnsiTheme="minorHAnsi" w:cstheme="minorHAnsi"/>
          <w:lang w:val="el-GR"/>
        </w:rPr>
        <w:t xml:space="preserve"> </w:t>
      </w:r>
      <w:r w:rsidR="002615C5" w:rsidRPr="0001302D">
        <w:rPr>
          <w:rFonts w:asciiTheme="minorHAnsi" w:hAnsiTheme="minorHAnsi" w:cstheme="minorHAnsi" w:hint="eastAsia"/>
          <w:lang w:val="el-GR"/>
        </w:rPr>
        <w:t>τη</w:t>
      </w:r>
      <w:r w:rsidR="002615C5" w:rsidRPr="0001302D">
        <w:rPr>
          <w:rFonts w:asciiTheme="minorHAnsi" w:hAnsiTheme="minorHAnsi" w:cstheme="minorHAnsi"/>
          <w:lang w:val="el-GR"/>
        </w:rPr>
        <w:t xml:space="preserve">ς </w:t>
      </w:r>
      <w:r w:rsidR="002615C5" w:rsidRPr="0001302D">
        <w:rPr>
          <w:rFonts w:asciiTheme="minorHAnsi" w:hAnsiTheme="minorHAnsi" w:cstheme="minorHAnsi" w:hint="eastAsia"/>
          <w:lang w:val="el-GR"/>
        </w:rPr>
        <w:t>Δράση</w:t>
      </w:r>
      <w:r w:rsidR="002615C5" w:rsidRPr="0001302D">
        <w:rPr>
          <w:rFonts w:asciiTheme="minorHAnsi" w:hAnsiTheme="minorHAnsi" w:cstheme="minorHAnsi"/>
          <w:lang w:val="el-GR"/>
        </w:rPr>
        <w:t xml:space="preserve">ς </w:t>
      </w:r>
      <w:r w:rsidR="002615C5" w:rsidRPr="0001302D">
        <w:rPr>
          <w:rFonts w:asciiTheme="minorHAnsi" w:hAnsiTheme="minorHAnsi" w:cstheme="minorHAnsi" w:hint="eastAsia"/>
          <w:lang w:val="el-GR"/>
        </w:rPr>
        <w:t>Εθνικής</w:t>
      </w:r>
      <w:r w:rsidR="002615C5" w:rsidRPr="0001302D">
        <w:rPr>
          <w:rFonts w:asciiTheme="minorHAnsi" w:hAnsiTheme="minorHAnsi" w:cstheme="minorHAnsi"/>
          <w:lang w:val="el-GR"/>
        </w:rPr>
        <w:t xml:space="preserve"> </w:t>
      </w:r>
      <w:r w:rsidR="002615C5" w:rsidRPr="0001302D">
        <w:rPr>
          <w:rFonts w:asciiTheme="minorHAnsi" w:hAnsiTheme="minorHAnsi" w:cstheme="minorHAnsi" w:hint="eastAsia"/>
          <w:lang w:val="el-GR"/>
        </w:rPr>
        <w:t>Εμβέλειας</w:t>
      </w:r>
      <w:r w:rsidR="002615C5" w:rsidRPr="0001302D">
        <w:rPr>
          <w:rFonts w:asciiTheme="minorHAnsi" w:hAnsiTheme="minorHAnsi" w:cstheme="minorHAnsi"/>
          <w:lang w:val="el-GR"/>
        </w:rPr>
        <w:t xml:space="preserve"> </w:t>
      </w:r>
      <w:r w:rsidR="002615C5" w:rsidRPr="0001302D">
        <w:rPr>
          <w:rFonts w:asciiTheme="minorHAnsi" w:hAnsiTheme="minorHAnsi" w:cstheme="minorHAnsi" w:hint="eastAsia"/>
          <w:lang w:val="el-GR"/>
        </w:rPr>
        <w:t>«</w:t>
      </w:r>
      <w:r w:rsidR="002615C5" w:rsidRPr="0001302D">
        <w:rPr>
          <w:rFonts w:asciiTheme="minorHAnsi" w:hAnsiTheme="minorHAnsi" w:cstheme="minorHAnsi" w:hint="eastAsia"/>
          <w:i/>
          <w:iCs/>
          <w:lang w:val="el-GR"/>
        </w:rPr>
        <w:t>Ανοιχτή</w:t>
      </w:r>
      <w:r w:rsidR="002615C5" w:rsidRPr="0001302D">
        <w:rPr>
          <w:rFonts w:asciiTheme="minorHAnsi" w:hAnsiTheme="minorHAnsi" w:cstheme="minorHAnsi"/>
          <w:i/>
          <w:iCs/>
          <w:lang w:val="el-GR"/>
        </w:rPr>
        <w:t xml:space="preserve"> </w:t>
      </w:r>
      <w:r w:rsidR="002615C5" w:rsidRPr="0001302D">
        <w:rPr>
          <w:rFonts w:asciiTheme="minorHAnsi" w:hAnsiTheme="minorHAnsi" w:cstheme="minorHAnsi" w:hint="eastAsia"/>
          <w:i/>
          <w:iCs/>
          <w:lang w:val="el-GR"/>
        </w:rPr>
        <w:t>Καινοτομία</w:t>
      </w:r>
      <w:r w:rsidR="002615C5" w:rsidRPr="0001302D">
        <w:rPr>
          <w:rFonts w:asciiTheme="minorHAnsi" w:hAnsiTheme="minorHAnsi" w:cstheme="minorHAnsi"/>
          <w:i/>
          <w:iCs/>
          <w:lang w:val="el-GR"/>
        </w:rPr>
        <w:t xml:space="preserve"> </w:t>
      </w:r>
      <w:r w:rsidR="002615C5" w:rsidRPr="0001302D">
        <w:rPr>
          <w:rFonts w:asciiTheme="minorHAnsi" w:hAnsiTheme="minorHAnsi" w:cstheme="minorHAnsi" w:hint="eastAsia"/>
          <w:i/>
          <w:iCs/>
          <w:lang w:val="el-GR"/>
        </w:rPr>
        <w:t>στον</w:t>
      </w:r>
      <w:r w:rsidR="002615C5" w:rsidRPr="0001302D">
        <w:rPr>
          <w:rFonts w:asciiTheme="minorHAnsi" w:hAnsiTheme="minorHAnsi" w:cstheme="minorHAnsi"/>
          <w:i/>
          <w:iCs/>
          <w:lang w:val="el-GR"/>
        </w:rPr>
        <w:t xml:space="preserve"> </w:t>
      </w:r>
      <w:r w:rsidR="002615C5" w:rsidRPr="0001302D">
        <w:rPr>
          <w:rFonts w:asciiTheme="minorHAnsi" w:hAnsiTheme="minorHAnsi" w:cstheme="minorHAnsi" w:hint="eastAsia"/>
          <w:i/>
          <w:iCs/>
          <w:lang w:val="el-GR"/>
        </w:rPr>
        <w:t>Πολιτισμό</w:t>
      </w:r>
      <w:r w:rsidR="002615C5" w:rsidRPr="0001302D">
        <w:rPr>
          <w:rFonts w:asciiTheme="minorHAnsi" w:hAnsiTheme="minorHAnsi" w:cstheme="minorHAnsi" w:hint="eastAsia"/>
          <w:lang w:val="el-GR"/>
        </w:rPr>
        <w:t>»</w:t>
      </w:r>
      <w:r w:rsidR="002615C5" w:rsidRPr="0001302D">
        <w:rPr>
          <w:rFonts w:asciiTheme="minorHAnsi" w:hAnsiTheme="minorHAnsi" w:cstheme="minorHAnsi"/>
          <w:lang w:val="el-GR"/>
        </w:rPr>
        <w:t xml:space="preserve"> (</w:t>
      </w:r>
      <w:r w:rsidR="00BD1BC7" w:rsidRPr="00573345">
        <w:rPr>
          <w:rFonts w:asciiTheme="minorHAnsi" w:hAnsiTheme="minorHAnsi" w:cstheme="minorHAnsi" w:hint="eastAsia"/>
          <w:lang w:val="el-GR"/>
        </w:rPr>
        <w:t>κ</w:t>
      </w:r>
      <w:proofErr w:type="spellStart"/>
      <w:r w:rsidR="002615C5" w:rsidRPr="0001302D">
        <w:rPr>
          <w:rFonts w:asciiTheme="minorHAnsi" w:hAnsiTheme="minorHAnsi" w:cstheme="minorHAnsi" w:hint="eastAsia"/>
          <w:lang w:val="el-GR"/>
        </w:rPr>
        <w:t>ωδ</w:t>
      </w:r>
      <w:proofErr w:type="spellEnd"/>
      <w:r w:rsidR="00BD1BC7" w:rsidRPr="00573345">
        <w:rPr>
          <w:rFonts w:asciiTheme="minorHAnsi" w:hAnsiTheme="minorHAnsi" w:cstheme="minorHAnsi" w:hint="eastAsia"/>
          <w:lang w:val="el-GR"/>
        </w:rPr>
        <w:t>ι</w:t>
      </w:r>
      <w:proofErr w:type="spellStart"/>
      <w:r w:rsidR="00BD1BC7">
        <w:rPr>
          <w:rFonts w:asciiTheme="minorHAnsi" w:hAnsiTheme="minorHAnsi" w:cstheme="minorHAnsi"/>
          <w:lang w:val="el-GR"/>
        </w:rPr>
        <w:t>κός</w:t>
      </w:r>
      <w:proofErr w:type="spellEnd"/>
      <w:r w:rsidR="002615C5" w:rsidRPr="0001302D">
        <w:rPr>
          <w:rFonts w:asciiTheme="minorHAnsi" w:hAnsiTheme="minorHAnsi" w:cstheme="minorHAnsi"/>
          <w:lang w:val="el-GR"/>
        </w:rPr>
        <w:t xml:space="preserve"> </w:t>
      </w:r>
      <w:r w:rsidR="002615C5" w:rsidRPr="0001302D">
        <w:rPr>
          <w:rFonts w:asciiTheme="minorHAnsi" w:hAnsiTheme="minorHAnsi" w:cstheme="minorHAnsi" w:hint="eastAsia"/>
          <w:lang w:val="el-GR"/>
        </w:rPr>
        <w:t>έργου</w:t>
      </w:r>
      <w:r w:rsidR="002615C5" w:rsidRPr="0001302D">
        <w:rPr>
          <w:rFonts w:asciiTheme="minorHAnsi" w:hAnsiTheme="minorHAnsi" w:cstheme="minorHAnsi"/>
          <w:lang w:val="el-GR"/>
        </w:rPr>
        <w:t xml:space="preserve">: </w:t>
      </w:r>
      <w:r w:rsidR="002615C5" w:rsidRPr="0001302D">
        <w:rPr>
          <w:rFonts w:asciiTheme="minorHAnsi" w:hAnsiTheme="minorHAnsi" w:cstheme="minorHAnsi" w:hint="eastAsia"/>
          <w:lang w:val="el-GR"/>
        </w:rPr>
        <w:t>Τ</w:t>
      </w:r>
      <w:r w:rsidR="002615C5" w:rsidRPr="0001302D">
        <w:rPr>
          <w:rFonts w:asciiTheme="minorHAnsi" w:hAnsiTheme="minorHAnsi" w:cstheme="minorHAnsi"/>
          <w:lang w:val="el-GR"/>
        </w:rPr>
        <w:t>6</w:t>
      </w:r>
      <w:r w:rsidR="002615C5" w:rsidRPr="0001302D">
        <w:rPr>
          <w:rFonts w:asciiTheme="minorHAnsi" w:hAnsiTheme="minorHAnsi" w:cstheme="minorHAnsi" w:hint="eastAsia"/>
          <w:lang w:val="el-GR"/>
        </w:rPr>
        <w:t>ΥΒΠ</w:t>
      </w:r>
      <w:r w:rsidR="002615C5" w:rsidRPr="0001302D">
        <w:rPr>
          <w:rFonts w:asciiTheme="minorHAnsi" w:hAnsiTheme="minorHAnsi" w:cstheme="minorHAnsi"/>
          <w:lang w:val="el-GR"/>
        </w:rPr>
        <w:t>-00247).</w:t>
      </w:r>
    </w:p>
    <w:p w14:paraId="598F2070" w14:textId="77777777" w:rsidR="007A63FB" w:rsidRPr="0001302D" w:rsidRDefault="007A63FB" w:rsidP="006E1499">
      <w:pPr>
        <w:pStyle w:val="NormalWeb"/>
        <w:spacing w:before="0" w:beforeAutospacing="0" w:after="0" w:afterAutospacing="0" w:line="288" w:lineRule="auto"/>
        <w:jc w:val="both"/>
        <w:textAlignment w:val="baseline"/>
        <w:rPr>
          <w:rFonts w:asciiTheme="minorHAnsi" w:hAnsiTheme="minorHAnsi" w:cstheme="minorHAnsi"/>
          <w:lang w:val="el-GR"/>
        </w:rPr>
      </w:pPr>
    </w:p>
    <w:p w14:paraId="3AE57DA3" w14:textId="2CE40511" w:rsidR="00C228E7" w:rsidRDefault="007A63FB" w:rsidP="006E1499">
      <w:pPr>
        <w:tabs>
          <w:tab w:val="left" w:pos="1560"/>
          <w:tab w:val="left" w:pos="5103"/>
          <w:tab w:val="left" w:pos="6096"/>
        </w:tabs>
        <w:spacing w:line="288" w:lineRule="auto"/>
        <w:jc w:val="both"/>
        <w:rPr>
          <w:rFonts w:ascii="Segoe UI" w:hAnsi="Segoe UI"/>
          <w:sz w:val="22"/>
          <w:lang w:val="el-GR"/>
        </w:rPr>
      </w:pPr>
      <w:r>
        <w:rPr>
          <w:rFonts w:ascii="Segoe UI" w:hAnsi="Segoe UI"/>
          <w:sz w:val="22"/>
          <w:lang w:val="el-GR"/>
        </w:rPr>
        <w:t>Το Σπήλαιο Πετραλώνων Χαλκιδικής</w:t>
      </w:r>
      <w:r w:rsidR="00C228E7">
        <w:rPr>
          <w:rFonts w:ascii="Segoe UI" w:hAnsi="Segoe UI"/>
          <w:sz w:val="22"/>
          <w:lang w:val="el-GR"/>
        </w:rPr>
        <w:t xml:space="preserve">, αντικείμενο του </w:t>
      </w:r>
      <w:r w:rsidR="0001302D">
        <w:rPr>
          <w:rFonts w:ascii="Segoe UI" w:hAnsi="Segoe UI"/>
          <w:sz w:val="22"/>
          <w:lang w:val="el-GR"/>
        </w:rPr>
        <w:t>Έργου</w:t>
      </w:r>
      <w:r w:rsidR="00C228E7">
        <w:rPr>
          <w:rFonts w:ascii="Segoe UI" w:hAnsi="Segoe UI"/>
          <w:sz w:val="22"/>
          <w:lang w:val="el-GR"/>
        </w:rPr>
        <w:t xml:space="preserve">, αποτελεί εμβληματικό μνημείο της Φύσης και του Πολιτισμού της απώτατης Παλαιολιθικής εποχής καθώς τα αρχαιολογικά του ευρήματα χρονολογούνται εκατοντάδες χιλιετίες πριν από σήμερα και συνδέονται με την εξέλιξη του ανθρώπινου είδους και τη διασπορά των πρώιμων ανθρώπων στην Ευρώπη. </w:t>
      </w:r>
    </w:p>
    <w:p w14:paraId="35A79A96" w14:textId="3B73F2A8" w:rsidR="007A63FB" w:rsidRDefault="007A63FB" w:rsidP="006E1499">
      <w:pPr>
        <w:tabs>
          <w:tab w:val="left" w:pos="1560"/>
          <w:tab w:val="left" w:pos="5103"/>
          <w:tab w:val="left" w:pos="6096"/>
        </w:tabs>
        <w:spacing w:line="288" w:lineRule="auto"/>
        <w:jc w:val="both"/>
        <w:rPr>
          <w:rFonts w:ascii="Segoe UI" w:hAnsi="Segoe UI"/>
          <w:sz w:val="22"/>
          <w:lang w:val="el-GR"/>
        </w:rPr>
      </w:pPr>
      <w:r>
        <w:rPr>
          <w:rFonts w:ascii="Segoe UI" w:hAnsi="Segoe UI"/>
          <w:sz w:val="22"/>
          <w:lang w:val="el-GR"/>
        </w:rPr>
        <w:t xml:space="preserve">Το </w:t>
      </w:r>
      <w:r w:rsidR="00C228E7">
        <w:rPr>
          <w:rFonts w:ascii="Segoe UI" w:hAnsi="Segoe UI"/>
          <w:sz w:val="22"/>
          <w:lang w:val="el-GR"/>
        </w:rPr>
        <w:t xml:space="preserve">παρόν </w:t>
      </w:r>
      <w:r>
        <w:rPr>
          <w:rFonts w:ascii="Segoe UI" w:hAnsi="Segoe UI"/>
          <w:sz w:val="22"/>
          <w:lang w:val="el-GR"/>
        </w:rPr>
        <w:t>Έργο περιλαμβάνει Ψηφιακό Μουσείο αφιερωμένο στο Σπήλαιο Πετραλώνων (</w:t>
      </w:r>
      <w:r w:rsidR="00000000">
        <w:fldChar w:fldCharType="begin"/>
      </w:r>
      <w:r w:rsidR="00000000">
        <w:instrText>HYPERLINK</w:instrText>
      </w:r>
      <w:r w:rsidR="00000000" w:rsidRPr="00573345">
        <w:rPr>
          <w:lang w:val="el-GR"/>
        </w:rPr>
        <w:instrText xml:space="preserve"> "</w:instrText>
      </w:r>
      <w:r w:rsidR="00000000">
        <w:instrText>https</w:instrText>
      </w:r>
      <w:r w:rsidR="00000000" w:rsidRPr="00573345">
        <w:rPr>
          <w:lang w:val="el-GR"/>
        </w:rPr>
        <w:instrText>://</w:instrText>
      </w:r>
      <w:r w:rsidR="00000000">
        <w:instrText>petralonacave</w:instrText>
      </w:r>
      <w:r w:rsidR="00000000" w:rsidRPr="00573345">
        <w:rPr>
          <w:lang w:val="el-GR"/>
        </w:rPr>
        <w:instrText>.</w:instrText>
      </w:r>
      <w:r w:rsidR="00000000">
        <w:instrText>gr</w:instrText>
      </w:r>
      <w:r w:rsidR="00000000" w:rsidRPr="00573345">
        <w:rPr>
          <w:lang w:val="el-GR"/>
        </w:rPr>
        <w:instrText>"</w:instrText>
      </w:r>
      <w:r w:rsidR="00000000">
        <w:fldChar w:fldCharType="separate"/>
      </w:r>
      <w:r w:rsidRPr="00662517">
        <w:rPr>
          <w:rStyle w:val="Hyperlink"/>
          <w:rFonts w:ascii="Segoe UI" w:hAnsi="Segoe UI"/>
          <w:sz w:val="22"/>
          <w:lang w:val="el-GR"/>
        </w:rPr>
        <w:t>https://petralonacave.gr</w:t>
      </w:r>
      <w:r w:rsidR="00000000">
        <w:rPr>
          <w:rStyle w:val="Hyperlink"/>
          <w:rFonts w:ascii="Segoe UI" w:hAnsi="Segoe UI"/>
          <w:sz w:val="22"/>
          <w:lang w:val="el-GR"/>
        </w:rPr>
        <w:fldChar w:fldCharType="end"/>
      </w:r>
      <w:r>
        <w:rPr>
          <w:rFonts w:ascii="Segoe UI" w:hAnsi="Segoe UI"/>
          <w:sz w:val="22"/>
          <w:lang w:val="el-GR"/>
        </w:rPr>
        <w:t xml:space="preserve">) καθώς και εκπαιδευτικές εφαρμογές που λειτουργούν σε ειδικό ηλεκτρονικό σύστημα εντός των εγκαταστάσεων του φυσικού Μουσείου Πετραλώνων </w:t>
      </w:r>
      <w:r w:rsidR="00C228E7">
        <w:rPr>
          <w:rFonts w:ascii="Segoe UI" w:hAnsi="Segoe UI"/>
          <w:sz w:val="22"/>
          <w:lang w:val="el-GR"/>
        </w:rPr>
        <w:t>που</w:t>
      </w:r>
      <w:r>
        <w:rPr>
          <w:rFonts w:ascii="Segoe UI" w:hAnsi="Segoe UI"/>
          <w:sz w:val="22"/>
          <w:lang w:val="el-GR"/>
        </w:rPr>
        <w:t xml:space="preserve"> λειτουργεί στον εξωτερικό χώρο του σπηλαίου. </w:t>
      </w:r>
    </w:p>
    <w:p w14:paraId="6A30DA3D" w14:textId="77777777" w:rsidR="00ED6FFE" w:rsidRDefault="00ED6FFE" w:rsidP="006E1499">
      <w:pPr>
        <w:tabs>
          <w:tab w:val="left" w:pos="1560"/>
          <w:tab w:val="left" w:pos="5103"/>
          <w:tab w:val="left" w:pos="6096"/>
        </w:tabs>
        <w:spacing w:line="288" w:lineRule="auto"/>
        <w:jc w:val="both"/>
        <w:rPr>
          <w:rFonts w:ascii="Segoe UI" w:hAnsi="Segoe UI"/>
          <w:sz w:val="22"/>
          <w:lang w:val="el-GR"/>
        </w:rPr>
      </w:pPr>
    </w:p>
    <w:p w14:paraId="2035198C" w14:textId="6F3153BD" w:rsidR="002517EE" w:rsidRDefault="00AA0013" w:rsidP="00AA0013">
      <w:pPr>
        <w:tabs>
          <w:tab w:val="left" w:pos="1560"/>
          <w:tab w:val="left" w:pos="5103"/>
          <w:tab w:val="left" w:pos="6096"/>
        </w:tabs>
        <w:spacing w:line="288" w:lineRule="auto"/>
        <w:jc w:val="center"/>
        <w:rPr>
          <w:rFonts w:asciiTheme="minorHAnsi" w:hAnsiTheme="minorHAnsi" w:cstheme="minorHAnsi"/>
          <w:bCs/>
          <w:sz w:val="24"/>
          <w:szCs w:val="24"/>
          <w:lang w:val="el-GR"/>
        </w:rPr>
      </w:pPr>
      <w:r>
        <w:rPr>
          <w:rFonts w:asciiTheme="minorHAnsi" w:hAnsiTheme="minorHAnsi" w:cstheme="minorHAnsi"/>
          <w:bCs/>
          <w:noProof/>
          <w:sz w:val="24"/>
          <w:szCs w:val="24"/>
          <w:lang w:val="el-GR"/>
        </w:rPr>
        <w:drawing>
          <wp:inline distT="0" distB="0" distL="0" distR="0" wp14:anchorId="3459C243" wp14:editId="3D3CDDD2">
            <wp:extent cx="6115050" cy="34226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15050" cy="3422650"/>
                    </a:xfrm>
                    <a:prstGeom prst="rect">
                      <a:avLst/>
                    </a:prstGeom>
                    <a:noFill/>
                    <a:ln>
                      <a:noFill/>
                    </a:ln>
                  </pic:spPr>
                </pic:pic>
              </a:graphicData>
            </a:graphic>
          </wp:inline>
        </w:drawing>
      </w:r>
    </w:p>
    <w:p w14:paraId="24D77C31" w14:textId="77777777" w:rsidR="00ED6FFE" w:rsidRDefault="00ED6FFE" w:rsidP="00997411">
      <w:pPr>
        <w:tabs>
          <w:tab w:val="left" w:pos="1560"/>
          <w:tab w:val="left" w:pos="5103"/>
          <w:tab w:val="left" w:pos="6096"/>
        </w:tabs>
        <w:spacing w:line="288" w:lineRule="auto"/>
        <w:jc w:val="both"/>
        <w:rPr>
          <w:rFonts w:ascii="Segoe UI" w:hAnsi="Segoe UI"/>
          <w:sz w:val="22"/>
          <w:lang w:val="el-GR"/>
        </w:rPr>
      </w:pPr>
    </w:p>
    <w:p w14:paraId="50F63411" w14:textId="3D168ACC" w:rsidR="00B23EC7" w:rsidRDefault="002001C3" w:rsidP="00997411">
      <w:pPr>
        <w:tabs>
          <w:tab w:val="left" w:pos="1560"/>
          <w:tab w:val="left" w:pos="5103"/>
          <w:tab w:val="left" w:pos="6096"/>
        </w:tabs>
        <w:spacing w:line="288" w:lineRule="auto"/>
        <w:jc w:val="both"/>
        <w:rPr>
          <w:rFonts w:ascii="Segoe UI" w:hAnsi="Segoe UI"/>
          <w:sz w:val="22"/>
          <w:lang w:val="el-GR"/>
        </w:rPr>
      </w:pPr>
      <w:r>
        <w:rPr>
          <w:rFonts w:ascii="Segoe UI" w:hAnsi="Segoe UI"/>
          <w:sz w:val="22"/>
          <w:lang w:val="el-GR"/>
        </w:rPr>
        <w:t xml:space="preserve">Στο </w:t>
      </w:r>
      <w:r w:rsidR="00000000">
        <w:fldChar w:fldCharType="begin"/>
      </w:r>
      <w:r w:rsidR="00000000">
        <w:instrText>HYPERLINK</w:instrText>
      </w:r>
      <w:r w:rsidR="00000000" w:rsidRPr="00573345">
        <w:rPr>
          <w:lang w:val="el-GR"/>
        </w:rPr>
        <w:instrText xml:space="preserve"> "</w:instrText>
      </w:r>
      <w:r w:rsidR="00000000">
        <w:instrText>https</w:instrText>
      </w:r>
      <w:r w:rsidR="00000000" w:rsidRPr="00573345">
        <w:rPr>
          <w:lang w:val="el-GR"/>
        </w:rPr>
        <w:instrText>://</w:instrText>
      </w:r>
      <w:r w:rsidR="00000000">
        <w:instrText>petralonacave</w:instrText>
      </w:r>
      <w:r w:rsidR="00000000" w:rsidRPr="00573345">
        <w:rPr>
          <w:lang w:val="el-GR"/>
        </w:rPr>
        <w:instrText>.</w:instrText>
      </w:r>
      <w:r w:rsidR="00000000">
        <w:instrText>gr</w:instrText>
      </w:r>
      <w:r w:rsidR="00000000" w:rsidRPr="00573345">
        <w:rPr>
          <w:lang w:val="el-GR"/>
        </w:rPr>
        <w:instrText>/"</w:instrText>
      </w:r>
      <w:r w:rsidR="00000000">
        <w:fldChar w:fldCharType="separate"/>
      </w:r>
      <w:r w:rsidRPr="002001C3">
        <w:rPr>
          <w:rStyle w:val="Hyperlink"/>
          <w:rFonts w:ascii="Segoe UI" w:hAnsi="Segoe UI"/>
          <w:sz w:val="22"/>
          <w:lang w:val="el-GR"/>
        </w:rPr>
        <w:t xml:space="preserve">Ψηφιακό Μουσείο </w:t>
      </w:r>
      <w:r w:rsidR="002615C5">
        <w:rPr>
          <w:rStyle w:val="Hyperlink"/>
          <w:rFonts w:ascii="Segoe UI" w:hAnsi="Segoe UI"/>
          <w:sz w:val="22"/>
          <w:lang w:val="el-GR"/>
        </w:rPr>
        <w:t xml:space="preserve">Σπηλαίου </w:t>
      </w:r>
      <w:r w:rsidRPr="002001C3">
        <w:rPr>
          <w:rStyle w:val="Hyperlink"/>
          <w:rFonts w:ascii="Segoe UI" w:hAnsi="Segoe UI"/>
          <w:sz w:val="22"/>
          <w:lang w:val="el-GR"/>
        </w:rPr>
        <w:t>Πετραλώνων</w:t>
      </w:r>
      <w:r w:rsidR="00000000">
        <w:rPr>
          <w:rStyle w:val="Hyperlink"/>
          <w:rFonts w:ascii="Segoe UI" w:hAnsi="Segoe UI"/>
          <w:sz w:val="22"/>
          <w:lang w:val="el-GR"/>
        </w:rPr>
        <w:fldChar w:fldCharType="end"/>
      </w:r>
      <w:r>
        <w:rPr>
          <w:rFonts w:ascii="Segoe UI" w:hAnsi="Segoe UI"/>
          <w:sz w:val="22"/>
          <w:lang w:val="el-GR"/>
        </w:rPr>
        <w:t xml:space="preserve"> </w:t>
      </w:r>
      <w:r w:rsidR="00663E94">
        <w:rPr>
          <w:rFonts w:ascii="Segoe UI" w:hAnsi="Segoe UI"/>
          <w:sz w:val="22"/>
          <w:lang w:val="el-GR"/>
        </w:rPr>
        <w:t xml:space="preserve">παρουσιάζονται </w:t>
      </w:r>
      <w:r w:rsidR="003A7250">
        <w:rPr>
          <w:rFonts w:ascii="Segoe UI" w:hAnsi="Segoe UI"/>
          <w:sz w:val="22"/>
          <w:lang w:val="el-GR"/>
        </w:rPr>
        <w:t xml:space="preserve">αναλυτικά στοιχεία για τις συνθήκες σχηματισμού του </w:t>
      </w:r>
      <w:r w:rsidR="00CC5224">
        <w:rPr>
          <w:rFonts w:ascii="Segoe UI" w:hAnsi="Segoe UI"/>
          <w:sz w:val="22"/>
          <w:lang w:val="el-GR"/>
        </w:rPr>
        <w:t xml:space="preserve">σπηλαίου </w:t>
      </w:r>
      <w:r w:rsidR="003A7250">
        <w:rPr>
          <w:rFonts w:ascii="Segoe UI" w:hAnsi="Segoe UI"/>
          <w:sz w:val="22"/>
          <w:lang w:val="el-GR"/>
        </w:rPr>
        <w:t>(</w:t>
      </w:r>
      <w:proofErr w:type="spellStart"/>
      <w:r w:rsidR="003A7250">
        <w:rPr>
          <w:rFonts w:ascii="Segoe UI" w:hAnsi="Segoe UI"/>
          <w:sz w:val="22"/>
          <w:lang w:val="el-GR"/>
        </w:rPr>
        <w:t>σπηλαιογένεση</w:t>
      </w:r>
      <w:proofErr w:type="spellEnd"/>
      <w:r w:rsidR="003A7250">
        <w:rPr>
          <w:rFonts w:ascii="Segoe UI" w:hAnsi="Segoe UI"/>
          <w:sz w:val="22"/>
          <w:lang w:val="el-GR"/>
        </w:rPr>
        <w:t>), το ιστορικό της ανακάλυψ</w:t>
      </w:r>
      <w:r w:rsidR="00CC5224">
        <w:rPr>
          <w:rFonts w:ascii="Segoe UI" w:hAnsi="Segoe UI"/>
          <w:sz w:val="22"/>
          <w:lang w:val="el-GR"/>
        </w:rPr>
        <w:t>ή</w:t>
      </w:r>
      <w:r w:rsidR="003A7250">
        <w:rPr>
          <w:rFonts w:ascii="Segoe UI" w:hAnsi="Segoe UI"/>
          <w:sz w:val="22"/>
          <w:lang w:val="el-GR"/>
        </w:rPr>
        <w:t xml:space="preserve">ς του και των </w:t>
      </w:r>
      <w:r w:rsidR="003A7250">
        <w:rPr>
          <w:rFonts w:ascii="Segoe UI" w:hAnsi="Segoe UI"/>
          <w:sz w:val="22"/>
          <w:lang w:val="el-GR"/>
        </w:rPr>
        <w:lastRenderedPageBreak/>
        <w:t xml:space="preserve">παλαιοντολογικών και αρχαιολογικών ερευνών </w:t>
      </w:r>
      <w:r w:rsidR="00CC5224">
        <w:rPr>
          <w:rFonts w:ascii="Segoe UI" w:hAnsi="Segoe UI"/>
          <w:sz w:val="22"/>
          <w:lang w:val="el-GR"/>
        </w:rPr>
        <w:t>που</w:t>
      </w:r>
      <w:r w:rsidR="002615C5">
        <w:rPr>
          <w:rFonts w:ascii="Segoe UI" w:hAnsi="Segoe UI"/>
          <w:sz w:val="22"/>
          <w:lang w:val="el-GR"/>
        </w:rPr>
        <w:t xml:space="preserve"> έγιναν</w:t>
      </w:r>
      <w:r w:rsidR="00CC5224">
        <w:rPr>
          <w:rFonts w:ascii="Segoe UI" w:hAnsi="Segoe UI"/>
          <w:sz w:val="22"/>
          <w:lang w:val="el-GR"/>
        </w:rPr>
        <w:t xml:space="preserve"> σε αυτό</w:t>
      </w:r>
      <w:r w:rsidR="003A7250">
        <w:rPr>
          <w:rFonts w:ascii="Segoe UI" w:hAnsi="Segoe UI"/>
          <w:sz w:val="22"/>
          <w:lang w:val="el-GR"/>
        </w:rPr>
        <w:t xml:space="preserve">, τη σύνθεση της απολιθωμένης πανίδας, </w:t>
      </w:r>
      <w:r w:rsidR="00F45126">
        <w:rPr>
          <w:rFonts w:ascii="Segoe UI" w:hAnsi="Segoe UI"/>
          <w:sz w:val="22"/>
          <w:lang w:val="el-GR"/>
        </w:rPr>
        <w:t xml:space="preserve">τα χαρακτηριστικά του ανθρώπινου κρανίου </w:t>
      </w:r>
      <w:r w:rsidR="00CC5224">
        <w:rPr>
          <w:rFonts w:ascii="Segoe UI" w:hAnsi="Segoe UI"/>
          <w:sz w:val="22"/>
          <w:lang w:val="el-GR"/>
        </w:rPr>
        <w:t>(</w:t>
      </w:r>
      <w:r w:rsidR="0001302D">
        <w:rPr>
          <w:rFonts w:ascii="Segoe UI" w:hAnsi="Segoe UI"/>
          <w:sz w:val="22"/>
          <w:lang w:val="el-GR"/>
        </w:rPr>
        <w:t>«</w:t>
      </w:r>
      <w:r w:rsidR="00CC5224">
        <w:rPr>
          <w:rFonts w:ascii="Segoe UI" w:hAnsi="Segoe UI"/>
          <w:sz w:val="22"/>
          <w:lang w:val="el-GR"/>
        </w:rPr>
        <w:t>Άνθρωπος των Πετραλώνων</w:t>
      </w:r>
      <w:r w:rsidR="0001302D">
        <w:rPr>
          <w:rFonts w:ascii="Segoe UI" w:hAnsi="Segoe UI"/>
          <w:sz w:val="22"/>
          <w:lang w:val="el-GR"/>
        </w:rPr>
        <w:t>»</w:t>
      </w:r>
      <w:r w:rsidR="00CC5224">
        <w:rPr>
          <w:rFonts w:ascii="Segoe UI" w:hAnsi="Segoe UI"/>
          <w:sz w:val="22"/>
          <w:lang w:val="el-GR"/>
        </w:rPr>
        <w:t xml:space="preserve">) </w:t>
      </w:r>
      <w:r w:rsidR="00F45126">
        <w:rPr>
          <w:rFonts w:ascii="Segoe UI" w:hAnsi="Segoe UI"/>
          <w:sz w:val="22"/>
          <w:lang w:val="el-GR"/>
        </w:rPr>
        <w:t>που ανακαλύφθηκε εκεί</w:t>
      </w:r>
      <w:r w:rsidR="00997411">
        <w:rPr>
          <w:rFonts w:ascii="Segoe UI" w:hAnsi="Segoe UI"/>
          <w:sz w:val="22"/>
          <w:lang w:val="el-GR"/>
        </w:rPr>
        <w:t>,</w:t>
      </w:r>
      <w:r w:rsidR="00CC5224">
        <w:rPr>
          <w:rFonts w:ascii="Segoe UI" w:hAnsi="Segoe UI"/>
          <w:sz w:val="22"/>
          <w:lang w:val="el-GR"/>
        </w:rPr>
        <w:t xml:space="preserve"> καθώς</w:t>
      </w:r>
      <w:r w:rsidR="00F45126">
        <w:rPr>
          <w:rFonts w:ascii="Segoe UI" w:hAnsi="Segoe UI"/>
          <w:sz w:val="22"/>
          <w:lang w:val="el-GR"/>
        </w:rPr>
        <w:t xml:space="preserve"> και τα αρχαιολογικά ευρήματα </w:t>
      </w:r>
      <w:r w:rsidR="00CC5224">
        <w:rPr>
          <w:rFonts w:ascii="Segoe UI" w:hAnsi="Segoe UI"/>
          <w:sz w:val="22"/>
          <w:lang w:val="el-GR"/>
        </w:rPr>
        <w:t>που προήλθαν από παλαιότερες και πρόσφατε</w:t>
      </w:r>
      <w:r w:rsidR="002615C5">
        <w:rPr>
          <w:rFonts w:ascii="Segoe UI" w:hAnsi="Segoe UI"/>
          <w:sz w:val="22"/>
          <w:lang w:val="el-GR"/>
        </w:rPr>
        <w:t>ς</w:t>
      </w:r>
      <w:r w:rsidR="00CC5224">
        <w:rPr>
          <w:rFonts w:ascii="Segoe UI" w:hAnsi="Segoe UI"/>
          <w:sz w:val="22"/>
          <w:lang w:val="el-GR"/>
        </w:rPr>
        <w:t xml:space="preserve"> ανασκαφές</w:t>
      </w:r>
      <w:r w:rsidR="002615C5" w:rsidRPr="002615C5">
        <w:rPr>
          <w:rFonts w:ascii="Segoe UI" w:hAnsi="Segoe UI"/>
          <w:sz w:val="22"/>
          <w:lang w:val="el-GR"/>
        </w:rPr>
        <w:t xml:space="preserve"> </w:t>
      </w:r>
      <w:r w:rsidR="002615C5">
        <w:rPr>
          <w:rFonts w:ascii="Segoe UI" w:hAnsi="Segoe UI"/>
          <w:sz w:val="22"/>
          <w:lang w:val="el-GR"/>
        </w:rPr>
        <w:t>του σπηλαίου</w:t>
      </w:r>
      <w:r w:rsidR="00F45126">
        <w:rPr>
          <w:rFonts w:ascii="Segoe UI" w:hAnsi="Segoe UI"/>
          <w:sz w:val="22"/>
          <w:lang w:val="el-GR"/>
        </w:rPr>
        <w:t>. Τ</w:t>
      </w:r>
      <w:r w:rsidR="00EC298A">
        <w:rPr>
          <w:rFonts w:ascii="Segoe UI" w:hAnsi="Segoe UI"/>
          <w:sz w:val="22"/>
          <w:lang w:val="el-GR"/>
        </w:rPr>
        <w:t xml:space="preserve">α κείμενα συνοδεύονται από χάρτες, πλούσιο φωτογραφικό υλικό, καθώς και τρισδιάστατα </w:t>
      </w:r>
      <w:proofErr w:type="spellStart"/>
      <w:r w:rsidR="00EC298A">
        <w:rPr>
          <w:rFonts w:ascii="Segoe UI" w:hAnsi="Segoe UI"/>
          <w:sz w:val="22"/>
          <w:lang w:val="el-GR"/>
        </w:rPr>
        <w:t>προσομοιώματα</w:t>
      </w:r>
      <w:proofErr w:type="spellEnd"/>
      <w:r w:rsidR="00EC298A">
        <w:rPr>
          <w:rFonts w:ascii="Segoe UI" w:hAnsi="Segoe UI"/>
          <w:sz w:val="22"/>
          <w:lang w:val="el-GR"/>
        </w:rPr>
        <w:t xml:space="preserve"> του εσωτερικού του σπηλαίου και επιλεγμένων απολιθωμάτων</w:t>
      </w:r>
      <w:r w:rsidR="00CC5224">
        <w:rPr>
          <w:rFonts w:ascii="Segoe UI" w:hAnsi="Segoe UI"/>
          <w:sz w:val="22"/>
          <w:lang w:val="el-GR"/>
        </w:rPr>
        <w:t xml:space="preserve"> </w:t>
      </w:r>
      <w:r w:rsidR="00EC298A">
        <w:rPr>
          <w:rFonts w:ascii="Segoe UI" w:hAnsi="Segoe UI"/>
          <w:sz w:val="22"/>
          <w:lang w:val="el-GR"/>
        </w:rPr>
        <w:t xml:space="preserve">και αρχαιολογικών ευρημάτων (λίθινων </w:t>
      </w:r>
      <w:proofErr w:type="spellStart"/>
      <w:r w:rsidR="00EC298A">
        <w:rPr>
          <w:rFonts w:ascii="Segoe UI" w:hAnsi="Segoe UI"/>
          <w:sz w:val="22"/>
          <w:lang w:val="el-GR"/>
        </w:rPr>
        <w:t>τεχνέργων</w:t>
      </w:r>
      <w:proofErr w:type="spellEnd"/>
      <w:r w:rsidR="007A63FB">
        <w:rPr>
          <w:rFonts w:ascii="Segoe UI" w:hAnsi="Segoe UI"/>
          <w:sz w:val="22"/>
          <w:lang w:val="el-GR"/>
        </w:rPr>
        <w:t xml:space="preserve"> της Παλαιολιθικής εποχής</w:t>
      </w:r>
      <w:r w:rsidR="00EC298A">
        <w:rPr>
          <w:rFonts w:ascii="Segoe UI" w:hAnsi="Segoe UI"/>
          <w:sz w:val="22"/>
          <w:lang w:val="el-GR"/>
        </w:rPr>
        <w:t>)</w:t>
      </w:r>
      <w:r w:rsidR="00997411">
        <w:rPr>
          <w:rFonts w:ascii="Segoe UI" w:hAnsi="Segoe UI"/>
          <w:sz w:val="22"/>
          <w:lang w:val="el-GR"/>
        </w:rPr>
        <w:t xml:space="preserve"> που βρέθηκαν στο σπήλαιο.</w:t>
      </w:r>
      <w:r w:rsidR="00375676">
        <w:rPr>
          <w:rFonts w:ascii="Segoe UI" w:hAnsi="Segoe UI"/>
          <w:sz w:val="22"/>
          <w:lang w:val="el-GR"/>
        </w:rPr>
        <w:t xml:space="preserve"> </w:t>
      </w:r>
      <w:r w:rsidR="0001302D">
        <w:rPr>
          <w:rFonts w:ascii="Segoe UI" w:hAnsi="Segoe UI"/>
          <w:sz w:val="22"/>
          <w:lang w:val="el-GR"/>
        </w:rPr>
        <w:t>Όλα τ</w:t>
      </w:r>
      <w:r w:rsidR="00997411">
        <w:rPr>
          <w:rFonts w:ascii="Segoe UI" w:hAnsi="Segoe UI"/>
          <w:sz w:val="22"/>
          <w:lang w:val="el-GR"/>
        </w:rPr>
        <w:t xml:space="preserve">α </w:t>
      </w:r>
      <w:proofErr w:type="spellStart"/>
      <w:r w:rsidR="00997411">
        <w:rPr>
          <w:rFonts w:ascii="Segoe UI" w:hAnsi="Segoe UI"/>
          <w:sz w:val="22"/>
          <w:lang w:val="el-GR"/>
        </w:rPr>
        <w:t>προσομοιώματα</w:t>
      </w:r>
      <w:proofErr w:type="spellEnd"/>
      <w:r w:rsidR="00997411">
        <w:rPr>
          <w:rFonts w:ascii="Segoe UI" w:hAnsi="Segoe UI"/>
          <w:sz w:val="22"/>
          <w:lang w:val="el-GR"/>
        </w:rPr>
        <w:t xml:space="preserve"> </w:t>
      </w:r>
      <w:r w:rsidR="00375676">
        <w:rPr>
          <w:rFonts w:ascii="Segoe UI" w:hAnsi="Segoe UI"/>
          <w:sz w:val="22"/>
          <w:lang w:val="el-GR"/>
        </w:rPr>
        <w:t xml:space="preserve">δημιουργήθηκαν στο πλαίσιο του </w:t>
      </w:r>
      <w:r w:rsidR="0001302D">
        <w:rPr>
          <w:rFonts w:ascii="Segoe UI" w:hAnsi="Segoe UI"/>
          <w:sz w:val="22"/>
          <w:lang w:val="el-GR"/>
        </w:rPr>
        <w:t>Έργου για εκπαιδευτική και επιστημονική χρήση</w:t>
      </w:r>
      <w:r w:rsidR="004E7CD0">
        <w:rPr>
          <w:rFonts w:ascii="Segoe UI" w:hAnsi="Segoe UI"/>
          <w:sz w:val="22"/>
          <w:lang w:val="el-GR"/>
        </w:rPr>
        <w:t>.</w:t>
      </w:r>
      <w:r w:rsidR="00A85A9E">
        <w:rPr>
          <w:rFonts w:ascii="Segoe UI" w:hAnsi="Segoe UI"/>
          <w:sz w:val="22"/>
          <w:lang w:val="el-GR"/>
        </w:rPr>
        <w:t xml:space="preserve"> Επίσης, σε σύντομα κινηματογραφημένα αποσπάσματα, ειδικοί επιστήμονες</w:t>
      </w:r>
      <w:r w:rsidR="00CC5224">
        <w:rPr>
          <w:rFonts w:ascii="Segoe UI" w:hAnsi="Segoe UI"/>
          <w:sz w:val="22"/>
          <w:lang w:val="el-GR"/>
        </w:rPr>
        <w:t>,</w:t>
      </w:r>
      <w:r w:rsidR="00A85A9E">
        <w:rPr>
          <w:rFonts w:ascii="Segoe UI" w:hAnsi="Segoe UI"/>
          <w:sz w:val="22"/>
          <w:lang w:val="el-GR"/>
        </w:rPr>
        <w:t xml:space="preserve"> </w:t>
      </w:r>
      <w:r w:rsidR="00CC5224">
        <w:rPr>
          <w:rFonts w:ascii="Segoe UI" w:hAnsi="Segoe UI"/>
          <w:sz w:val="22"/>
          <w:lang w:val="el-GR"/>
        </w:rPr>
        <w:t xml:space="preserve">απευθυνόμενοι στο ευρύ κοινό, </w:t>
      </w:r>
      <w:r w:rsidR="00A85A9E">
        <w:rPr>
          <w:rFonts w:ascii="Segoe UI" w:hAnsi="Segoe UI"/>
          <w:sz w:val="22"/>
          <w:lang w:val="el-GR"/>
        </w:rPr>
        <w:t>απαντούν σε συνήθη επιστημονικά ερωτήματα</w:t>
      </w:r>
      <w:r w:rsidR="00CC5224">
        <w:rPr>
          <w:rFonts w:ascii="Segoe UI" w:hAnsi="Segoe UI"/>
          <w:sz w:val="22"/>
          <w:lang w:val="el-GR"/>
        </w:rPr>
        <w:t>.</w:t>
      </w:r>
    </w:p>
    <w:p w14:paraId="5847D8E0" w14:textId="77777777" w:rsidR="00E5202D" w:rsidRDefault="00E5202D" w:rsidP="00FF0795">
      <w:pPr>
        <w:tabs>
          <w:tab w:val="left" w:pos="1560"/>
          <w:tab w:val="left" w:pos="5103"/>
          <w:tab w:val="left" w:pos="6096"/>
        </w:tabs>
        <w:spacing w:after="120" w:line="288" w:lineRule="auto"/>
        <w:rPr>
          <w:rFonts w:ascii="Segoe UI" w:hAnsi="Segoe UI"/>
          <w:sz w:val="22"/>
          <w:lang w:val="el-GR"/>
        </w:rPr>
      </w:pPr>
    </w:p>
    <w:p w14:paraId="28BFB476" w14:textId="60CE2C97" w:rsidR="008F446D" w:rsidRDefault="00E5202D" w:rsidP="00FF0795">
      <w:pPr>
        <w:tabs>
          <w:tab w:val="left" w:pos="1560"/>
          <w:tab w:val="left" w:pos="5103"/>
          <w:tab w:val="left" w:pos="6096"/>
        </w:tabs>
        <w:spacing w:after="120" w:line="288" w:lineRule="auto"/>
        <w:jc w:val="center"/>
        <w:rPr>
          <w:rFonts w:ascii="Segoe UI" w:hAnsi="Segoe UI"/>
          <w:sz w:val="22"/>
          <w:lang w:val="el-GR"/>
        </w:rPr>
      </w:pPr>
      <w:r>
        <w:rPr>
          <w:rFonts w:ascii="Segoe UI" w:hAnsi="Segoe UI"/>
          <w:noProof/>
          <w:sz w:val="22"/>
          <w:lang w:val="el-GR"/>
        </w:rPr>
        <w:drawing>
          <wp:inline distT="0" distB="0" distL="0" distR="0" wp14:anchorId="7B3600C6" wp14:editId="14668D06">
            <wp:extent cx="6092190" cy="280587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3754"/>
                    <a:stretch/>
                  </pic:blipFill>
                  <pic:spPr bwMode="auto">
                    <a:xfrm>
                      <a:off x="0" y="0"/>
                      <a:ext cx="6092190" cy="2805870"/>
                    </a:xfrm>
                    <a:prstGeom prst="rect">
                      <a:avLst/>
                    </a:prstGeom>
                    <a:noFill/>
                    <a:ln>
                      <a:noFill/>
                    </a:ln>
                    <a:extLst>
                      <a:ext uri="{53640926-AAD7-44D8-BBD7-CCE9431645EC}">
                        <a14:shadowObscured xmlns:a14="http://schemas.microsoft.com/office/drawing/2010/main"/>
                      </a:ext>
                    </a:extLst>
                  </pic:spPr>
                </pic:pic>
              </a:graphicData>
            </a:graphic>
          </wp:inline>
        </w:drawing>
      </w:r>
    </w:p>
    <w:p w14:paraId="7BF2EC7A" w14:textId="7CA05F9E" w:rsidR="00E5202D" w:rsidRPr="00ED6FFE" w:rsidRDefault="00E5202D" w:rsidP="00FF0795">
      <w:pPr>
        <w:tabs>
          <w:tab w:val="left" w:pos="1560"/>
          <w:tab w:val="left" w:pos="5103"/>
          <w:tab w:val="left" w:pos="6096"/>
        </w:tabs>
        <w:spacing w:after="120" w:line="288" w:lineRule="auto"/>
        <w:jc w:val="center"/>
        <w:rPr>
          <w:rFonts w:ascii="Segoe UI" w:hAnsi="Segoe UI"/>
          <w:lang w:val="el-GR"/>
        </w:rPr>
      </w:pPr>
      <w:r w:rsidRPr="00ED6FFE">
        <w:rPr>
          <w:rFonts w:ascii="Segoe UI" w:hAnsi="Segoe UI"/>
          <w:lang w:val="el-GR"/>
        </w:rPr>
        <w:t xml:space="preserve">Ψηφιακό τρισδιάστατο </w:t>
      </w:r>
      <w:proofErr w:type="spellStart"/>
      <w:r w:rsidRPr="00ED6FFE">
        <w:rPr>
          <w:rFonts w:ascii="Segoe UI" w:hAnsi="Segoe UI"/>
          <w:lang w:val="el-GR"/>
        </w:rPr>
        <w:t>προσομοίωμα</w:t>
      </w:r>
      <w:proofErr w:type="spellEnd"/>
      <w:r w:rsidRPr="00ED6FFE">
        <w:rPr>
          <w:rFonts w:ascii="Segoe UI" w:hAnsi="Segoe UI"/>
          <w:lang w:val="el-GR"/>
        </w:rPr>
        <w:t xml:space="preserve"> του Σπηλαίου Πετραλώνων</w:t>
      </w:r>
    </w:p>
    <w:p w14:paraId="2F8124EA" w14:textId="77777777" w:rsidR="0001302D" w:rsidRPr="00FF0795" w:rsidRDefault="0001302D" w:rsidP="00FF0795">
      <w:pPr>
        <w:tabs>
          <w:tab w:val="left" w:pos="1560"/>
          <w:tab w:val="left" w:pos="5103"/>
          <w:tab w:val="left" w:pos="6096"/>
        </w:tabs>
        <w:spacing w:after="120" w:line="288" w:lineRule="auto"/>
        <w:jc w:val="center"/>
        <w:rPr>
          <w:rFonts w:ascii="Segoe UI" w:hAnsi="Segoe UI"/>
          <w:sz w:val="24"/>
          <w:szCs w:val="24"/>
          <w:lang w:val="el-GR"/>
        </w:rPr>
      </w:pPr>
    </w:p>
    <w:p w14:paraId="1D8CCDE9" w14:textId="3E6576BC" w:rsidR="00584328" w:rsidRDefault="00375676" w:rsidP="00FF0795">
      <w:pPr>
        <w:tabs>
          <w:tab w:val="left" w:pos="1560"/>
          <w:tab w:val="left" w:pos="5103"/>
          <w:tab w:val="left" w:pos="6096"/>
        </w:tabs>
        <w:spacing w:after="120" w:line="288" w:lineRule="auto"/>
        <w:jc w:val="center"/>
        <w:rPr>
          <w:rFonts w:ascii="Segoe UI" w:hAnsi="Segoe UI"/>
          <w:lang w:val="el-GR"/>
        </w:rPr>
      </w:pPr>
      <w:r>
        <w:rPr>
          <w:rFonts w:ascii="Segoe UI" w:hAnsi="Segoe UI"/>
          <w:noProof/>
          <w:lang w:val="el-GR"/>
        </w:rPr>
        <w:drawing>
          <wp:inline distT="0" distB="0" distL="0" distR="0" wp14:anchorId="1E98A32B" wp14:editId="683A01DE">
            <wp:extent cx="4532923" cy="1594772"/>
            <wp:effectExtent l="0" t="0" r="127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3033" r="6334" b="3934"/>
                    <a:stretch/>
                  </pic:blipFill>
                  <pic:spPr bwMode="auto">
                    <a:xfrm>
                      <a:off x="0" y="0"/>
                      <a:ext cx="4568246" cy="1607199"/>
                    </a:xfrm>
                    <a:prstGeom prst="rect">
                      <a:avLst/>
                    </a:prstGeom>
                    <a:noFill/>
                    <a:ln>
                      <a:noFill/>
                    </a:ln>
                    <a:extLst>
                      <a:ext uri="{53640926-AAD7-44D8-BBD7-CCE9431645EC}">
                        <a14:shadowObscured xmlns:a14="http://schemas.microsoft.com/office/drawing/2010/main"/>
                      </a:ext>
                    </a:extLst>
                  </pic:spPr>
                </pic:pic>
              </a:graphicData>
            </a:graphic>
          </wp:inline>
        </w:drawing>
      </w:r>
    </w:p>
    <w:p w14:paraId="5588E988" w14:textId="29D2B104" w:rsidR="00375676" w:rsidRPr="00ED6FFE" w:rsidRDefault="00375676" w:rsidP="00FF0795">
      <w:pPr>
        <w:tabs>
          <w:tab w:val="left" w:pos="1560"/>
          <w:tab w:val="left" w:pos="5103"/>
          <w:tab w:val="left" w:pos="6096"/>
        </w:tabs>
        <w:spacing w:after="120" w:line="288" w:lineRule="auto"/>
        <w:jc w:val="center"/>
        <w:rPr>
          <w:rFonts w:ascii="Segoe UI" w:hAnsi="Segoe UI"/>
          <w:lang w:val="el-GR"/>
        </w:rPr>
      </w:pPr>
      <w:r w:rsidRPr="00ED6FFE">
        <w:rPr>
          <w:rFonts w:ascii="Segoe UI" w:hAnsi="Segoe UI"/>
          <w:lang w:val="el-GR"/>
        </w:rPr>
        <w:t xml:space="preserve">Τρισδιάστατα </w:t>
      </w:r>
      <w:proofErr w:type="spellStart"/>
      <w:r w:rsidRPr="00ED6FFE">
        <w:rPr>
          <w:rFonts w:ascii="Segoe UI" w:hAnsi="Segoe UI"/>
          <w:lang w:val="el-GR"/>
        </w:rPr>
        <w:t>προσομοιώματα</w:t>
      </w:r>
      <w:proofErr w:type="spellEnd"/>
      <w:r w:rsidRPr="00ED6FFE">
        <w:rPr>
          <w:rFonts w:ascii="Segoe UI" w:hAnsi="Segoe UI"/>
          <w:lang w:val="el-GR"/>
        </w:rPr>
        <w:t xml:space="preserve"> κρανίου αρκούδας </w:t>
      </w:r>
      <w:r w:rsidR="0001302D" w:rsidRPr="00ED6FFE">
        <w:rPr>
          <w:rFonts w:ascii="Segoe UI" w:hAnsi="Segoe UI"/>
          <w:lang w:val="el-GR"/>
        </w:rPr>
        <w:br/>
      </w:r>
      <w:r w:rsidRPr="00ED6FFE">
        <w:rPr>
          <w:rFonts w:ascii="Segoe UI" w:hAnsi="Segoe UI"/>
          <w:lang w:val="el-GR"/>
        </w:rPr>
        <w:t>και</w:t>
      </w:r>
      <w:r w:rsidR="007A63FB" w:rsidRPr="00ED6FFE">
        <w:rPr>
          <w:rFonts w:ascii="Segoe UI" w:hAnsi="Segoe UI"/>
          <w:lang w:val="el-GR"/>
        </w:rPr>
        <w:t xml:space="preserve"> παλαιολιθικού</w:t>
      </w:r>
      <w:r w:rsidRPr="00ED6FFE">
        <w:rPr>
          <w:rFonts w:ascii="Segoe UI" w:hAnsi="Segoe UI"/>
          <w:lang w:val="el-GR"/>
        </w:rPr>
        <w:t xml:space="preserve"> </w:t>
      </w:r>
      <w:proofErr w:type="spellStart"/>
      <w:r w:rsidRPr="00ED6FFE">
        <w:rPr>
          <w:rFonts w:ascii="Segoe UI" w:hAnsi="Segoe UI"/>
          <w:lang w:val="el-GR"/>
        </w:rPr>
        <w:t>τεχνέργου</w:t>
      </w:r>
      <w:proofErr w:type="spellEnd"/>
      <w:r w:rsidRPr="00ED6FFE">
        <w:rPr>
          <w:rFonts w:ascii="Segoe UI" w:hAnsi="Segoe UI"/>
          <w:lang w:val="el-GR"/>
        </w:rPr>
        <w:t xml:space="preserve"> από χαλαζία</w:t>
      </w:r>
    </w:p>
    <w:p w14:paraId="4B289AD0" w14:textId="77777777" w:rsidR="00E5202D" w:rsidRDefault="00E5202D" w:rsidP="00FF0795">
      <w:pPr>
        <w:tabs>
          <w:tab w:val="left" w:pos="1560"/>
          <w:tab w:val="left" w:pos="5103"/>
          <w:tab w:val="left" w:pos="6096"/>
        </w:tabs>
        <w:spacing w:after="120" w:line="288" w:lineRule="auto"/>
        <w:rPr>
          <w:rFonts w:ascii="Segoe UI" w:hAnsi="Segoe UI"/>
          <w:sz w:val="22"/>
          <w:lang w:val="el-GR"/>
        </w:rPr>
      </w:pPr>
    </w:p>
    <w:p w14:paraId="24ACC151" w14:textId="77777777" w:rsidR="007A63FB" w:rsidRDefault="007A63FB" w:rsidP="00FF0795">
      <w:pPr>
        <w:tabs>
          <w:tab w:val="left" w:pos="1560"/>
          <w:tab w:val="left" w:pos="5103"/>
          <w:tab w:val="left" w:pos="6096"/>
        </w:tabs>
        <w:spacing w:after="120" w:line="288" w:lineRule="auto"/>
        <w:rPr>
          <w:rFonts w:ascii="Segoe UI" w:hAnsi="Segoe UI"/>
          <w:sz w:val="22"/>
          <w:lang w:val="el-G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5779"/>
        <w:gridCol w:w="1989"/>
      </w:tblGrid>
      <w:tr w:rsidR="00C11F08" w14:paraId="23BA92EB" w14:textId="77777777" w:rsidTr="00236208">
        <w:trPr>
          <w:trHeight w:val="851"/>
        </w:trPr>
        <w:tc>
          <w:tcPr>
            <w:tcW w:w="1870" w:type="dxa"/>
            <w:vAlign w:val="center"/>
          </w:tcPr>
          <w:p w14:paraId="72C9B6FC" w14:textId="77777777" w:rsidR="00C11F08" w:rsidRDefault="00C11F08" w:rsidP="00FF0795">
            <w:pPr>
              <w:pStyle w:val="Header"/>
              <w:spacing w:line="288" w:lineRule="auto"/>
              <w:jc w:val="left"/>
            </w:pPr>
            <w:r>
              <w:rPr>
                <w:noProof/>
                <w:lang w:eastAsia="en-GB"/>
              </w:rPr>
              <w:lastRenderedPageBreak/>
              <w:drawing>
                <wp:inline distT="0" distB="0" distL="0" distR="0" wp14:anchorId="47A31404" wp14:editId="5643C4B4">
                  <wp:extent cx="904875" cy="866775"/>
                  <wp:effectExtent l="0" t="0" r="9525" b="9525"/>
                  <wp:docPr id="58" name="Picture 58" descr="Ε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ΕΕ"/>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04875" cy="866775"/>
                          </a:xfrm>
                          <a:prstGeom prst="rect">
                            <a:avLst/>
                          </a:prstGeom>
                          <a:noFill/>
                          <a:ln>
                            <a:noFill/>
                          </a:ln>
                        </pic:spPr>
                      </pic:pic>
                    </a:graphicData>
                  </a:graphic>
                </wp:inline>
              </w:drawing>
            </w:r>
          </w:p>
        </w:tc>
        <w:tc>
          <w:tcPr>
            <w:tcW w:w="5779" w:type="dxa"/>
            <w:vAlign w:val="center"/>
          </w:tcPr>
          <w:p w14:paraId="3F7DDA55" w14:textId="77777777" w:rsidR="00C11F08" w:rsidRDefault="00C11F08" w:rsidP="00FF0795">
            <w:pPr>
              <w:pStyle w:val="Header"/>
              <w:spacing w:line="288" w:lineRule="auto"/>
              <w:jc w:val="center"/>
            </w:pPr>
            <w:r>
              <w:rPr>
                <w:noProof/>
              </w:rPr>
              <w:drawing>
                <wp:inline distT="0" distB="0" distL="0" distR="0" wp14:anchorId="00DE12C6" wp14:editId="6282E030">
                  <wp:extent cx="1140891" cy="656388"/>
                  <wp:effectExtent l="0" t="0" r="254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62992" cy="669103"/>
                          </a:xfrm>
                          <a:prstGeom prst="rect">
                            <a:avLst/>
                          </a:prstGeom>
                          <a:noFill/>
                          <a:ln>
                            <a:noFill/>
                          </a:ln>
                        </pic:spPr>
                      </pic:pic>
                    </a:graphicData>
                  </a:graphic>
                </wp:inline>
              </w:drawing>
            </w:r>
            <w:r>
              <w:t xml:space="preserve">          </w:t>
            </w:r>
            <w:r>
              <w:rPr>
                <w:rFonts w:ascii="Garamond" w:hAnsi="Garamond"/>
                <w:noProof/>
                <w:sz w:val="24"/>
                <w:szCs w:val="24"/>
                <w:lang w:eastAsia="en-GB"/>
              </w:rPr>
              <w:drawing>
                <wp:inline distT="0" distB="0" distL="0" distR="0" wp14:anchorId="51DF7C5C" wp14:editId="05B2C272">
                  <wp:extent cx="1514475" cy="55981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72820" cy="581376"/>
                          </a:xfrm>
                          <a:prstGeom prst="rect">
                            <a:avLst/>
                          </a:prstGeom>
                          <a:noFill/>
                          <a:ln>
                            <a:noFill/>
                          </a:ln>
                        </pic:spPr>
                      </pic:pic>
                    </a:graphicData>
                  </a:graphic>
                </wp:inline>
              </w:drawing>
            </w:r>
          </w:p>
          <w:p w14:paraId="5A2DC139" w14:textId="77777777" w:rsidR="00C11F08" w:rsidRPr="00C70A39" w:rsidRDefault="00C11F08" w:rsidP="00FF0795">
            <w:pPr>
              <w:pStyle w:val="Header"/>
              <w:spacing w:line="288" w:lineRule="auto"/>
              <w:jc w:val="center"/>
              <w:rPr>
                <w:sz w:val="8"/>
                <w:szCs w:val="8"/>
              </w:rPr>
            </w:pPr>
          </w:p>
          <w:p w14:paraId="285A9973" w14:textId="77777777" w:rsidR="00C11F08" w:rsidRDefault="00C11F08" w:rsidP="00FF0795">
            <w:pPr>
              <w:pStyle w:val="Header"/>
              <w:spacing w:line="288" w:lineRule="auto"/>
              <w:ind w:left="-567" w:right="-567"/>
              <w:jc w:val="center"/>
            </w:pPr>
            <w:r w:rsidRPr="001174BC">
              <w:rPr>
                <w:color w:val="8496B0" w:themeColor="text2" w:themeTint="99"/>
                <w:sz w:val="20"/>
              </w:rPr>
              <w:t>Με τη συγχρηματοδότηση της Ελλάδας και της Ευρωπαϊκής Ένωσης</w:t>
            </w:r>
          </w:p>
        </w:tc>
        <w:tc>
          <w:tcPr>
            <w:tcW w:w="1989" w:type="dxa"/>
            <w:vAlign w:val="center"/>
          </w:tcPr>
          <w:p w14:paraId="36BDA047" w14:textId="77777777" w:rsidR="00C11F08" w:rsidRDefault="00C11F08" w:rsidP="00FF0795">
            <w:pPr>
              <w:pStyle w:val="Header"/>
              <w:spacing w:line="288" w:lineRule="auto"/>
              <w:jc w:val="center"/>
            </w:pPr>
            <w:r>
              <w:rPr>
                <w:noProof/>
                <w:lang w:eastAsia="en-GB"/>
              </w:rPr>
              <w:drawing>
                <wp:inline distT="0" distB="0" distL="0" distR="0" wp14:anchorId="35DA4DE8" wp14:editId="12EB837E">
                  <wp:extent cx="1123950" cy="657225"/>
                  <wp:effectExtent l="0" t="0" r="0" b="9525"/>
                  <wp:docPr id="61" name="Picture 61" descr="ΕΣΠ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ΕΣΠΑ"/>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23950" cy="657225"/>
                          </a:xfrm>
                          <a:prstGeom prst="rect">
                            <a:avLst/>
                          </a:prstGeom>
                          <a:noFill/>
                          <a:ln>
                            <a:noFill/>
                          </a:ln>
                        </pic:spPr>
                      </pic:pic>
                    </a:graphicData>
                  </a:graphic>
                </wp:inline>
              </w:drawing>
            </w:r>
          </w:p>
        </w:tc>
      </w:tr>
    </w:tbl>
    <w:p w14:paraId="12B2DCB5" w14:textId="77777777" w:rsidR="00C11F08" w:rsidRDefault="00C11F08" w:rsidP="00FF0795">
      <w:pPr>
        <w:tabs>
          <w:tab w:val="left" w:pos="1560"/>
          <w:tab w:val="left" w:pos="5103"/>
          <w:tab w:val="left" w:pos="6096"/>
        </w:tabs>
        <w:spacing w:after="120" w:line="288" w:lineRule="auto"/>
        <w:jc w:val="both"/>
        <w:rPr>
          <w:rFonts w:ascii="Segoe UI" w:hAnsi="Segoe UI"/>
          <w:sz w:val="22"/>
          <w:lang w:val="el-GR"/>
        </w:rPr>
      </w:pPr>
    </w:p>
    <w:sectPr w:rsidR="00C11F08" w:rsidSect="006E1499">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1701" w:right="1134" w:bottom="709" w:left="1134" w:header="879" w:footer="3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680ABA" w14:textId="77777777" w:rsidR="000052CE" w:rsidRDefault="000052CE" w:rsidP="001C07FD">
      <w:r>
        <w:separator/>
      </w:r>
    </w:p>
  </w:endnote>
  <w:endnote w:type="continuationSeparator" w:id="0">
    <w:p w14:paraId="7D5C2BC2" w14:textId="77777777" w:rsidR="000052CE" w:rsidRDefault="000052CE" w:rsidP="001C0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ianti Win95BT">
    <w:altName w:val="Calibri"/>
    <w:charset w:val="00"/>
    <w:family w:val="swiss"/>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Garamond">
    <w:panose1 w:val="020204040303010108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715762" w14:textId="77777777" w:rsidR="00340B5C" w:rsidRDefault="00340B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258F4B" w14:textId="77777777" w:rsidR="00340B5C" w:rsidRDefault="00340B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FA7B0" w14:textId="77777777" w:rsidR="00340B5C" w:rsidRDefault="00340B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AC2B3E" w14:textId="77777777" w:rsidR="000052CE" w:rsidRDefault="000052CE" w:rsidP="001C07FD">
      <w:r>
        <w:separator/>
      </w:r>
    </w:p>
  </w:footnote>
  <w:footnote w:type="continuationSeparator" w:id="0">
    <w:p w14:paraId="0AFC83FA" w14:textId="77777777" w:rsidR="000052CE" w:rsidRDefault="000052CE" w:rsidP="001C0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7DDF9" w14:textId="77777777" w:rsidR="00340B5C" w:rsidRDefault="00340B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30D7DD" w14:textId="094640E0" w:rsidR="00FF0795" w:rsidRPr="004362B2" w:rsidRDefault="00FF0795" w:rsidP="004362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486253" w14:textId="77777777" w:rsidR="00340B5C" w:rsidRDefault="00340B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159A7"/>
    <w:multiLevelType w:val="hybridMultilevel"/>
    <w:tmpl w:val="5B1CDD6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9996FBF"/>
    <w:multiLevelType w:val="hybridMultilevel"/>
    <w:tmpl w:val="2FA66460"/>
    <w:lvl w:ilvl="0" w:tplc="8D883958">
      <w:start w:val="2"/>
      <w:numFmt w:val="decimal"/>
      <w:lvlText w:val="%1)"/>
      <w:lvlJc w:val="left"/>
      <w:pPr>
        <w:tabs>
          <w:tab w:val="num" w:pos="1215"/>
        </w:tabs>
        <w:ind w:left="1215" w:hanging="360"/>
      </w:pPr>
      <w:rPr>
        <w:rFonts w:hint="default"/>
      </w:rPr>
    </w:lvl>
    <w:lvl w:ilvl="1" w:tplc="04080019" w:tentative="1">
      <w:start w:val="1"/>
      <w:numFmt w:val="lowerLetter"/>
      <w:lvlText w:val="%2."/>
      <w:lvlJc w:val="left"/>
      <w:pPr>
        <w:tabs>
          <w:tab w:val="num" w:pos="1935"/>
        </w:tabs>
        <w:ind w:left="1935" w:hanging="360"/>
      </w:pPr>
    </w:lvl>
    <w:lvl w:ilvl="2" w:tplc="0408001B" w:tentative="1">
      <w:start w:val="1"/>
      <w:numFmt w:val="lowerRoman"/>
      <w:lvlText w:val="%3."/>
      <w:lvlJc w:val="right"/>
      <w:pPr>
        <w:tabs>
          <w:tab w:val="num" w:pos="2655"/>
        </w:tabs>
        <w:ind w:left="2655" w:hanging="180"/>
      </w:pPr>
    </w:lvl>
    <w:lvl w:ilvl="3" w:tplc="0408000F" w:tentative="1">
      <w:start w:val="1"/>
      <w:numFmt w:val="decimal"/>
      <w:lvlText w:val="%4."/>
      <w:lvlJc w:val="left"/>
      <w:pPr>
        <w:tabs>
          <w:tab w:val="num" w:pos="3375"/>
        </w:tabs>
        <w:ind w:left="3375" w:hanging="360"/>
      </w:pPr>
    </w:lvl>
    <w:lvl w:ilvl="4" w:tplc="04080019" w:tentative="1">
      <w:start w:val="1"/>
      <w:numFmt w:val="lowerLetter"/>
      <w:lvlText w:val="%5."/>
      <w:lvlJc w:val="left"/>
      <w:pPr>
        <w:tabs>
          <w:tab w:val="num" w:pos="4095"/>
        </w:tabs>
        <w:ind w:left="4095" w:hanging="360"/>
      </w:pPr>
    </w:lvl>
    <w:lvl w:ilvl="5" w:tplc="0408001B" w:tentative="1">
      <w:start w:val="1"/>
      <w:numFmt w:val="lowerRoman"/>
      <w:lvlText w:val="%6."/>
      <w:lvlJc w:val="right"/>
      <w:pPr>
        <w:tabs>
          <w:tab w:val="num" w:pos="4815"/>
        </w:tabs>
        <w:ind w:left="4815" w:hanging="180"/>
      </w:pPr>
    </w:lvl>
    <w:lvl w:ilvl="6" w:tplc="0408000F" w:tentative="1">
      <w:start w:val="1"/>
      <w:numFmt w:val="decimal"/>
      <w:lvlText w:val="%7."/>
      <w:lvlJc w:val="left"/>
      <w:pPr>
        <w:tabs>
          <w:tab w:val="num" w:pos="5535"/>
        </w:tabs>
        <w:ind w:left="5535" w:hanging="360"/>
      </w:pPr>
    </w:lvl>
    <w:lvl w:ilvl="7" w:tplc="04080019" w:tentative="1">
      <w:start w:val="1"/>
      <w:numFmt w:val="lowerLetter"/>
      <w:lvlText w:val="%8."/>
      <w:lvlJc w:val="left"/>
      <w:pPr>
        <w:tabs>
          <w:tab w:val="num" w:pos="6255"/>
        </w:tabs>
        <w:ind w:left="6255" w:hanging="360"/>
      </w:pPr>
    </w:lvl>
    <w:lvl w:ilvl="8" w:tplc="0408001B" w:tentative="1">
      <w:start w:val="1"/>
      <w:numFmt w:val="lowerRoman"/>
      <w:lvlText w:val="%9."/>
      <w:lvlJc w:val="right"/>
      <w:pPr>
        <w:tabs>
          <w:tab w:val="num" w:pos="6975"/>
        </w:tabs>
        <w:ind w:left="6975" w:hanging="180"/>
      </w:pPr>
    </w:lvl>
  </w:abstractNum>
  <w:abstractNum w:abstractNumId="2" w15:restartNumberingAfterBreak="0">
    <w:nsid w:val="3D1F04FF"/>
    <w:multiLevelType w:val="multilevel"/>
    <w:tmpl w:val="B2201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B700EE"/>
    <w:multiLevelType w:val="multilevel"/>
    <w:tmpl w:val="2FA66460"/>
    <w:lvl w:ilvl="0">
      <w:start w:val="2"/>
      <w:numFmt w:val="decimal"/>
      <w:lvlText w:val="%1)"/>
      <w:lvlJc w:val="left"/>
      <w:pPr>
        <w:tabs>
          <w:tab w:val="num" w:pos="1215"/>
        </w:tabs>
        <w:ind w:left="1215" w:hanging="360"/>
      </w:pPr>
      <w:rPr>
        <w:rFonts w:hint="default"/>
      </w:rPr>
    </w:lvl>
    <w:lvl w:ilvl="1">
      <w:start w:val="1"/>
      <w:numFmt w:val="lowerLetter"/>
      <w:lvlText w:val="%2."/>
      <w:lvlJc w:val="left"/>
      <w:pPr>
        <w:tabs>
          <w:tab w:val="num" w:pos="1935"/>
        </w:tabs>
        <w:ind w:left="1935" w:hanging="360"/>
      </w:pPr>
    </w:lvl>
    <w:lvl w:ilvl="2">
      <w:start w:val="1"/>
      <w:numFmt w:val="lowerRoman"/>
      <w:lvlText w:val="%3."/>
      <w:lvlJc w:val="right"/>
      <w:pPr>
        <w:tabs>
          <w:tab w:val="num" w:pos="2655"/>
        </w:tabs>
        <w:ind w:left="2655" w:hanging="180"/>
      </w:pPr>
    </w:lvl>
    <w:lvl w:ilvl="3">
      <w:start w:val="1"/>
      <w:numFmt w:val="decimal"/>
      <w:lvlText w:val="%4."/>
      <w:lvlJc w:val="left"/>
      <w:pPr>
        <w:tabs>
          <w:tab w:val="num" w:pos="3375"/>
        </w:tabs>
        <w:ind w:left="3375" w:hanging="360"/>
      </w:pPr>
    </w:lvl>
    <w:lvl w:ilvl="4">
      <w:start w:val="1"/>
      <w:numFmt w:val="lowerLetter"/>
      <w:lvlText w:val="%5."/>
      <w:lvlJc w:val="left"/>
      <w:pPr>
        <w:tabs>
          <w:tab w:val="num" w:pos="4095"/>
        </w:tabs>
        <w:ind w:left="4095" w:hanging="360"/>
      </w:pPr>
    </w:lvl>
    <w:lvl w:ilvl="5">
      <w:start w:val="1"/>
      <w:numFmt w:val="lowerRoman"/>
      <w:lvlText w:val="%6."/>
      <w:lvlJc w:val="right"/>
      <w:pPr>
        <w:tabs>
          <w:tab w:val="num" w:pos="4815"/>
        </w:tabs>
        <w:ind w:left="4815" w:hanging="180"/>
      </w:pPr>
    </w:lvl>
    <w:lvl w:ilvl="6">
      <w:start w:val="1"/>
      <w:numFmt w:val="decimal"/>
      <w:lvlText w:val="%7."/>
      <w:lvlJc w:val="left"/>
      <w:pPr>
        <w:tabs>
          <w:tab w:val="num" w:pos="5535"/>
        </w:tabs>
        <w:ind w:left="5535" w:hanging="360"/>
      </w:pPr>
    </w:lvl>
    <w:lvl w:ilvl="7">
      <w:start w:val="1"/>
      <w:numFmt w:val="lowerLetter"/>
      <w:lvlText w:val="%8."/>
      <w:lvlJc w:val="left"/>
      <w:pPr>
        <w:tabs>
          <w:tab w:val="num" w:pos="6255"/>
        </w:tabs>
        <w:ind w:left="6255" w:hanging="360"/>
      </w:pPr>
    </w:lvl>
    <w:lvl w:ilvl="8">
      <w:start w:val="1"/>
      <w:numFmt w:val="lowerRoman"/>
      <w:lvlText w:val="%9."/>
      <w:lvlJc w:val="right"/>
      <w:pPr>
        <w:tabs>
          <w:tab w:val="num" w:pos="6975"/>
        </w:tabs>
        <w:ind w:left="6975" w:hanging="180"/>
      </w:pPr>
    </w:lvl>
  </w:abstractNum>
  <w:num w:numId="1" w16cid:durableId="93401244">
    <w:abstractNumId w:val="1"/>
  </w:num>
  <w:num w:numId="2" w16cid:durableId="508837555">
    <w:abstractNumId w:val="3"/>
  </w:num>
  <w:num w:numId="3" w16cid:durableId="164710128">
    <w:abstractNumId w:val="0"/>
  </w:num>
  <w:num w:numId="4" w16cid:durableId="13518790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E34"/>
    <w:rsid w:val="000052CE"/>
    <w:rsid w:val="0001302D"/>
    <w:rsid w:val="00040AB8"/>
    <w:rsid w:val="0004130F"/>
    <w:rsid w:val="00051094"/>
    <w:rsid w:val="00052E3C"/>
    <w:rsid w:val="00060968"/>
    <w:rsid w:val="00060E1E"/>
    <w:rsid w:val="00063304"/>
    <w:rsid w:val="0008604E"/>
    <w:rsid w:val="000A1DD4"/>
    <w:rsid w:val="000C1B55"/>
    <w:rsid w:val="000D36DD"/>
    <w:rsid w:val="000E37B1"/>
    <w:rsid w:val="000F606D"/>
    <w:rsid w:val="00125A32"/>
    <w:rsid w:val="001271EF"/>
    <w:rsid w:val="00171419"/>
    <w:rsid w:val="00184A16"/>
    <w:rsid w:val="00191935"/>
    <w:rsid w:val="001943E4"/>
    <w:rsid w:val="00196087"/>
    <w:rsid w:val="001B78FC"/>
    <w:rsid w:val="001C07FD"/>
    <w:rsid w:val="001D3B57"/>
    <w:rsid w:val="001E5B6D"/>
    <w:rsid w:val="002001C3"/>
    <w:rsid w:val="0020158A"/>
    <w:rsid w:val="00221D4B"/>
    <w:rsid w:val="00231D06"/>
    <w:rsid w:val="00234ED1"/>
    <w:rsid w:val="002359F5"/>
    <w:rsid w:val="002517EE"/>
    <w:rsid w:val="00253DBC"/>
    <w:rsid w:val="00255F53"/>
    <w:rsid w:val="002615C5"/>
    <w:rsid w:val="00261608"/>
    <w:rsid w:val="002D0732"/>
    <w:rsid w:val="002E52D3"/>
    <w:rsid w:val="002E556E"/>
    <w:rsid w:val="00305ABC"/>
    <w:rsid w:val="00340B5C"/>
    <w:rsid w:val="00362672"/>
    <w:rsid w:val="00375026"/>
    <w:rsid w:val="00375676"/>
    <w:rsid w:val="0039314F"/>
    <w:rsid w:val="00396628"/>
    <w:rsid w:val="003A7250"/>
    <w:rsid w:val="003D0C4E"/>
    <w:rsid w:val="003E335D"/>
    <w:rsid w:val="003F2B7D"/>
    <w:rsid w:val="00432D02"/>
    <w:rsid w:val="004362B2"/>
    <w:rsid w:val="00461C2C"/>
    <w:rsid w:val="004873E1"/>
    <w:rsid w:val="004C379F"/>
    <w:rsid w:val="004D4785"/>
    <w:rsid w:val="004E1A31"/>
    <w:rsid w:val="004E5452"/>
    <w:rsid w:val="004E7CD0"/>
    <w:rsid w:val="004F0B0B"/>
    <w:rsid w:val="00532DC9"/>
    <w:rsid w:val="00536024"/>
    <w:rsid w:val="00541C0B"/>
    <w:rsid w:val="00561AFF"/>
    <w:rsid w:val="00573345"/>
    <w:rsid w:val="00582A46"/>
    <w:rsid w:val="00584328"/>
    <w:rsid w:val="00584C8B"/>
    <w:rsid w:val="005D15EE"/>
    <w:rsid w:val="005F6785"/>
    <w:rsid w:val="00626CF8"/>
    <w:rsid w:val="006363CD"/>
    <w:rsid w:val="00662517"/>
    <w:rsid w:val="00663E94"/>
    <w:rsid w:val="00675CBE"/>
    <w:rsid w:val="006816B1"/>
    <w:rsid w:val="006B2997"/>
    <w:rsid w:val="006C2A39"/>
    <w:rsid w:val="006D44E8"/>
    <w:rsid w:val="006E1499"/>
    <w:rsid w:val="006E6213"/>
    <w:rsid w:val="00701843"/>
    <w:rsid w:val="00701DAB"/>
    <w:rsid w:val="00712688"/>
    <w:rsid w:val="0072220B"/>
    <w:rsid w:val="0072395C"/>
    <w:rsid w:val="00726559"/>
    <w:rsid w:val="00772B6E"/>
    <w:rsid w:val="007A0954"/>
    <w:rsid w:val="007A63FB"/>
    <w:rsid w:val="007E46FB"/>
    <w:rsid w:val="008770A1"/>
    <w:rsid w:val="00890F2C"/>
    <w:rsid w:val="008B4B68"/>
    <w:rsid w:val="008B5689"/>
    <w:rsid w:val="008F446D"/>
    <w:rsid w:val="00937D43"/>
    <w:rsid w:val="00944A61"/>
    <w:rsid w:val="00955E34"/>
    <w:rsid w:val="00971A4D"/>
    <w:rsid w:val="00993B25"/>
    <w:rsid w:val="00997411"/>
    <w:rsid w:val="009A29AD"/>
    <w:rsid w:val="009B021C"/>
    <w:rsid w:val="009B5A1D"/>
    <w:rsid w:val="009E7906"/>
    <w:rsid w:val="009F1B5A"/>
    <w:rsid w:val="009F5BDC"/>
    <w:rsid w:val="00A04957"/>
    <w:rsid w:val="00A268A1"/>
    <w:rsid w:val="00A732DD"/>
    <w:rsid w:val="00A84784"/>
    <w:rsid w:val="00A85A9E"/>
    <w:rsid w:val="00AA0013"/>
    <w:rsid w:val="00AA4FE2"/>
    <w:rsid w:val="00B10F5E"/>
    <w:rsid w:val="00B1474E"/>
    <w:rsid w:val="00B23EC7"/>
    <w:rsid w:val="00B25246"/>
    <w:rsid w:val="00B5701B"/>
    <w:rsid w:val="00B6776B"/>
    <w:rsid w:val="00B71064"/>
    <w:rsid w:val="00B735ED"/>
    <w:rsid w:val="00B803EE"/>
    <w:rsid w:val="00B8363C"/>
    <w:rsid w:val="00BC5DD9"/>
    <w:rsid w:val="00BD1BC7"/>
    <w:rsid w:val="00BE18B7"/>
    <w:rsid w:val="00BE391F"/>
    <w:rsid w:val="00C11F08"/>
    <w:rsid w:val="00C214B7"/>
    <w:rsid w:val="00C228E7"/>
    <w:rsid w:val="00C3262E"/>
    <w:rsid w:val="00C40D7B"/>
    <w:rsid w:val="00C56D22"/>
    <w:rsid w:val="00CC5224"/>
    <w:rsid w:val="00CC7972"/>
    <w:rsid w:val="00CD34B6"/>
    <w:rsid w:val="00D2729B"/>
    <w:rsid w:val="00D435F5"/>
    <w:rsid w:val="00DA1100"/>
    <w:rsid w:val="00DB3301"/>
    <w:rsid w:val="00DB6A65"/>
    <w:rsid w:val="00DB6F38"/>
    <w:rsid w:val="00DE76CD"/>
    <w:rsid w:val="00E5202D"/>
    <w:rsid w:val="00E53623"/>
    <w:rsid w:val="00E60696"/>
    <w:rsid w:val="00E85F86"/>
    <w:rsid w:val="00E879E8"/>
    <w:rsid w:val="00E92D59"/>
    <w:rsid w:val="00EA24AF"/>
    <w:rsid w:val="00EA6E66"/>
    <w:rsid w:val="00EC298A"/>
    <w:rsid w:val="00ED3032"/>
    <w:rsid w:val="00ED6FFE"/>
    <w:rsid w:val="00EE7B48"/>
    <w:rsid w:val="00EF645D"/>
    <w:rsid w:val="00F032F9"/>
    <w:rsid w:val="00F142E3"/>
    <w:rsid w:val="00F3626B"/>
    <w:rsid w:val="00F420CF"/>
    <w:rsid w:val="00F45126"/>
    <w:rsid w:val="00F54356"/>
    <w:rsid w:val="00F6244E"/>
    <w:rsid w:val="00F7447D"/>
    <w:rsid w:val="00FA283B"/>
    <w:rsid w:val="00FE1333"/>
    <w:rsid w:val="00FF0795"/>
    <w:rsid w:val="00FF13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302C6F"/>
  <w15:chartTrackingRefBased/>
  <w15:docId w15:val="{E7B37281-A9D9-44E1-A53B-D2BB8D809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lang w:eastAsia="el-GR"/>
    </w:rPr>
  </w:style>
  <w:style w:type="paragraph" w:styleId="Heading1">
    <w:name w:val="heading 1"/>
    <w:basedOn w:val="Normal"/>
    <w:next w:val="Normal"/>
    <w:qFormat/>
    <w:pPr>
      <w:keepNext/>
      <w:tabs>
        <w:tab w:val="left" w:pos="6096"/>
      </w:tabs>
      <w:outlineLvl w:val="0"/>
    </w:pPr>
    <w:rPr>
      <w:rFonts w:ascii="Chianti Win95BT" w:hAnsi="Chianti Win95BT"/>
      <w:b/>
      <w:lang w:val="el-GR"/>
    </w:rPr>
  </w:style>
  <w:style w:type="paragraph" w:styleId="Heading2">
    <w:name w:val="heading 2"/>
    <w:basedOn w:val="Normal"/>
    <w:next w:val="Normal"/>
    <w:qFormat/>
    <w:pPr>
      <w:keepNext/>
      <w:tabs>
        <w:tab w:val="left" w:pos="6096"/>
      </w:tabs>
      <w:outlineLvl w:val="1"/>
    </w:pPr>
    <w:rPr>
      <w:rFonts w:ascii="Chianti Win95BT" w:hAnsi="Chianti Win95BT"/>
      <w:b/>
      <w:sz w:val="22"/>
      <w:lang w:val="el-GR"/>
    </w:rPr>
  </w:style>
  <w:style w:type="paragraph" w:styleId="Heading3">
    <w:name w:val="heading 3"/>
    <w:basedOn w:val="Normal"/>
    <w:next w:val="Normal"/>
    <w:qFormat/>
    <w:pPr>
      <w:keepNext/>
      <w:tabs>
        <w:tab w:val="left" w:pos="1560"/>
        <w:tab w:val="left" w:pos="6096"/>
      </w:tabs>
      <w:ind w:right="-1134"/>
      <w:outlineLvl w:val="2"/>
    </w:pPr>
    <w:rPr>
      <w:rFonts w:ascii="Chianti Win95BT" w:hAnsi="Chianti Win95BT"/>
      <w:b/>
      <w:w w:val="90"/>
      <w:sz w:val="22"/>
      <w:lang w:val="el-GR"/>
    </w:rPr>
  </w:style>
  <w:style w:type="paragraph" w:styleId="Heading4">
    <w:name w:val="heading 4"/>
    <w:basedOn w:val="Normal"/>
    <w:next w:val="Normal"/>
    <w:qFormat/>
    <w:pPr>
      <w:keepNext/>
      <w:spacing w:before="240" w:after="60" w:line="280" w:lineRule="exact"/>
      <w:ind w:firstLine="284"/>
      <w:outlineLvl w:val="3"/>
    </w:pPr>
    <w:rPr>
      <w:b/>
      <w:sz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keepLines/>
      <w:spacing w:after="120"/>
      <w:ind w:left="142" w:right="142" w:firstLine="284"/>
      <w:jc w:val="both"/>
    </w:pPr>
    <w:rPr>
      <w:i/>
      <w:sz w:val="22"/>
    </w:rPr>
  </w:style>
  <w:style w:type="character" w:styleId="FootnoteReference">
    <w:name w:val="footnote reference"/>
    <w:basedOn w:val="DefaultParagraphFont"/>
    <w:semiHidden/>
    <w:rPr>
      <w:rFonts w:ascii="Courier New" w:hAnsi="Courier New"/>
      <w:sz w:val="20"/>
      <w:vertAlign w:val="superscript"/>
    </w:rPr>
  </w:style>
  <w:style w:type="character" w:styleId="Hyperlink">
    <w:name w:val="Hyperlink"/>
    <w:basedOn w:val="DefaultParagraphFont"/>
    <w:rPr>
      <w:color w:val="0000FF"/>
      <w:u w:val="single"/>
    </w:rPr>
  </w:style>
  <w:style w:type="paragraph" w:styleId="Header">
    <w:name w:val="header"/>
    <w:basedOn w:val="Normal"/>
    <w:link w:val="HeaderChar"/>
    <w:rsid w:val="001C07FD"/>
    <w:pPr>
      <w:tabs>
        <w:tab w:val="center" w:pos="4153"/>
        <w:tab w:val="right" w:pos="8306"/>
      </w:tabs>
    </w:pPr>
  </w:style>
  <w:style w:type="character" w:customStyle="1" w:styleId="HeaderChar">
    <w:name w:val="Header Char"/>
    <w:basedOn w:val="DefaultParagraphFont"/>
    <w:link w:val="Header"/>
    <w:rsid w:val="001C07FD"/>
    <w:rPr>
      <w:lang w:eastAsia="el-GR"/>
    </w:rPr>
  </w:style>
  <w:style w:type="paragraph" w:styleId="Footer">
    <w:name w:val="footer"/>
    <w:basedOn w:val="Normal"/>
    <w:link w:val="FooterChar"/>
    <w:uiPriority w:val="99"/>
    <w:rsid w:val="001C07FD"/>
    <w:pPr>
      <w:tabs>
        <w:tab w:val="center" w:pos="4153"/>
        <w:tab w:val="right" w:pos="8306"/>
      </w:tabs>
    </w:pPr>
  </w:style>
  <w:style w:type="character" w:customStyle="1" w:styleId="FooterChar">
    <w:name w:val="Footer Char"/>
    <w:basedOn w:val="DefaultParagraphFont"/>
    <w:link w:val="Footer"/>
    <w:uiPriority w:val="99"/>
    <w:rsid w:val="001C07FD"/>
    <w:rPr>
      <w:lang w:eastAsia="el-GR"/>
    </w:rPr>
  </w:style>
  <w:style w:type="table" w:styleId="TableGrid">
    <w:name w:val="Table Grid"/>
    <w:basedOn w:val="TableNormal"/>
    <w:uiPriority w:val="59"/>
    <w:rsid w:val="001C07FD"/>
    <w:pPr>
      <w:jc w:val="both"/>
    </w:pPr>
    <w:rPr>
      <w:rFonts w:asciiTheme="minorHAnsi" w:eastAsiaTheme="minorHAnsi" w:hAnsiTheme="minorHAnsi" w:cstheme="minorBidi"/>
      <w:sz w:val="22"/>
      <w:szCs w:val="22"/>
      <w:lang w:val="el-G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001C3"/>
    <w:rPr>
      <w:color w:val="808080"/>
      <w:shd w:val="clear" w:color="auto" w:fill="E6E6E6"/>
    </w:rPr>
  </w:style>
  <w:style w:type="paragraph" w:styleId="Revision">
    <w:name w:val="Revision"/>
    <w:hidden/>
    <w:uiPriority w:val="99"/>
    <w:semiHidden/>
    <w:rsid w:val="00CC5224"/>
    <w:rPr>
      <w:lang w:eastAsia="el-GR"/>
    </w:rPr>
  </w:style>
  <w:style w:type="character" w:styleId="FollowedHyperlink">
    <w:name w:val="FollowedHyperlink"/>
    <w:basedOn w:val="DefaultParagraphFont"/>
    <w:rsid w:val="00CC5224"/>
    <w:rPr>
      <w:color w:val="954F72" w:themeColor="followedHyperlink"/>
      <w:u w:val="single"/>
    </w:rPr>
  </w:style>
  <w:style w:type="character" w:customStyle="1" w:styleId="hidden">
    <w:name w:val="hidden"/>
    <w:basedOn w:val="DefaultParagraphFont"/>
    <w:rsid w:val="00662517"/>
  </w:style>
  <w:style w:type="paragraph" w:styleId="NormalWeb">
    <w:name w:val="Normal (Web)"/>
    <w:basedOn w:val="Normal"/>
    <w:uiPriority w:val="99"/>
    <w:unhideWhenUsed/>
    <w:rsid w:val="00662517"/>
    <w:pPr>
      <w:overflowPunct/>
      <w:autoSpaceDE/>
      <w:autoSpaceDN/>
      <w:adjustRightInd/>
      <w:spacing w:before="100" w:beforeAutospacing="1" w:after="100" w:afterAutospacing="1"/>
      <w:textAlignment w:val="auto"/>
    </w:pPr>
    <w:rPr>
      <w:sz w:val="24"/>
      <w:szCs w:val="24"/>
      <w:lang w:val="en-US" w:eastAsia="en-US"/>
    </w:rPr>
  </w:style>
  <w:style w:type="character" w:styleId="CommentReference">
    <w:name w:val="annotation reference"/>
    <w:basedOn w:val="DefaultParagraphFont"/>
    <w:rsid w:val="007A63FB"/>
    <w:rPr>
      <w:sz w:val="16"/>
      <w:szCs w:val="16"/>
    </w:rPr>
  </w:style>
  <w:style w:type="paragraph" w:styleId="CommentText">
    <w:name w:val="annotation text"/>
    <w:basedOn w:val="Normal"/>
    <w:link w:val="CommentTextChar"/>
    <w:rsid w:val="007A63FB"/>
  </w:style>
  <w:style w:type="character" w:customStyle="1" w:styleId="CommentTextChar">
    <w:name w:val="Comment Text Char"/>
    <w:basedOn w:val="DefaultParagraphFont"/>
    <w:link w:val="CommentText"/>
    <w:rsid w:val="007A63FB"/>
    <w:rPr>
      <w:lang w:eastAsia="el-GR"/>
    </w:rPr>
  </w:style>
  <w:style w:type="paragraph" w:styleId="CommentSubject">
    <w:name w:val="annotation subject"/>
    <w:basedOn w:val="CommentText"/>
    <w:next w:val="CommentText"/>
    <w:link w:val="CommentSubjectChar"/>
    <w:semiHidden/>
    <w:unhideWhenUsed/>
    <w:rsid w:val="007A63FB"/>
    <w:rPr>
      <w:b/>
      <w:bCs/>
    </w:rPr>
  </w:style>
  <w:style w:type="character" w:customStyle="1" w:styleId="CommentSubjectChar">
    <w:name w:val="Comment Subject Char"/>
    <w:basedOn w:val="CommentTextChar"/>
    <w:link w:val="CommentSubject"/>
    <w:semiHidden/>
    <w:rsid w:val="007A63FB"/>
    <w:rPr>
      <w:b/>
      <w:bCs/>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3447879">
      <w:bodyDiv w:val="1"/>
      <w:marLeft w:val="0"/>
      <w:marRight w:val="0"/>
      <w:marTop w:val="0"/>
      <w:marBottom w:val="0"/>
      <w:divBdr>
        <w:top w:val="none" w:sz="0" w:space="0" w:color="auto"/>
        <w:left w:val="none" w:sz="0" w:space="0" w:color="auto"/>
        <w:bottom w:val="none" w:sz="0" w:space="0" w:color="auto"/>
        <w:right w:val="none" w:sz="0" w:space="0" w:color="auto"/>
      </w:divBdr>
      <w:divsChild>
        <w:div w:id="237642191">
          <w:marLeft w:val="0"/>
          <w:marRight w:val="0"/>
          <w:marTop w:val="0"/>
          <w:marBottom w:val="0"/>
          <w:divBdr>
            <w:top w:val="none" w:sz="0" w:space="0" w:color="auto"/>
            <w:left w:val="none" w:sz="0" w:space="0" w:color="auto"/>
            <w:bottom w:val="none" w:sz="0" w:space="0" w:color="auto"/>
            <w:right w:val="none" w:sz="0" w:space="0" w:color="auto"/>
          </w:divBdr>
          <w:divsChild>
            <w:div w:id="1950622230">
              <w:marLeft w:val="0"/>
              <w:marRight w:val="0"/>
              <w:marTop w:val="0"/>
              <w:marBottom w:val="0"/>
              <w:divBdr>
                <w:top w:val="none" w:sz="0" w:space="0" w:color="auto"/>
                <w:left w:val="none" w:sz="0" w:space="0" w:color="auto"/>
                <w:bottom w:val="none" w:sz="0" w:space="0" w:color="auto"/>
                <w:right w:val="none" w:sz="0" w:space="0" w:color="auto"/>
              </w:divBdr>
            </w:div>
            <w:div w:id="117238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514513">
      <w:bodyDiv w:val="1"/>
      <w:marLeft w:val="0"/>
      <w:marRight w:val="0"/>
      <w:marTop w:val="0"/>
      <w:marBottom w:val="0"/>
      <w:divBdr>
        <w:top w:val="none" w:sz="0" w:space="0" w:color="auto"/>
        <w:left w:val="none" w:sz="0" w:space="0" w:color="auto"/>
        <w:bottom w:val="none" w:sz="0" w:space="0" w:color="auto"/>
        <w:right w:val="none" w:sz="0" w:space="0" w:color="auto"/>
      </w:divBdr>
    </w:div>
    <w:div w:id="1158695433">
      <w:bodyDiv w:val="1"/>
      <w:marLeft w:val="0"/>
      <w:marRight w:val="0"/>
      <w:marTop w:val="0"/>
      <w:marBottom w:val="0"/>
      <w:divBdr>
        <w:top w:val="none" w:sz="0" w:space="0" w:color="auto"/>
        <w:left w:val="none" w:sz="0" w:space="0" w:color="auto"/>
        <w:bottom w:val="none" w:sz="0" w:space="0" w:color="auto"/>
        <w:right w:val="none" w:sz="0" w:space="0" w:color="auto"/>
      </w:divBdr>
    </w:div>
    <w:div w:id="2050063619">
      <w:bodyDiv w:val="1"/>
      <w:marLeft w:val="0"/>
      <w:marRight w:val="0"/>
      <w:marTop w:val="0"/>
      <w:marBottom w:val="0"/>
      <w:divBdr>
        <w:top w:val="none" w:sz="0" w:space="0" w:color="auto"/>
        <w:left w:val="none" w:sz="0" w:space="0" w:color="auto"/>
        <w:bottom w:val="none" w:sz="0" w:space="0" w:color="auto"/>
        <w:right w:val="none" w:sz="0" w:space="0" w:color="auto"/>
      </w:divBdr>
    </w:div>
    <w:div w:id="2101293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gif"/><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gif"/><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customXml" Target="../customXml/item2.xml"/><Relationship Id="rId10" Type="http://schemas.openxmlformats.org/officeDocument/2006/relationships/image" Target="media/image4.jpe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 Id="rId22"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8B1B7429-6964-49D6-A99F-692BDD501C53}"/>
</file>

<file path=customXml/itemProps2.xml><?xml version="1.0" encoding="utf-8"?>
<ds:datastoreItem xmlns:ds="http://schemas.openxmlformats.org/officeDocument/2006/customXml" ds:itemID="{F0B5FB5F-2683-46D6-8A05-0A5C1F542BD5}"/>
</file>

<file path=customXml/itemProps3.xml><?xml version="1.0" encoding="utf-8"?>
<ds:datastoreItem xmlns:ds="http://schemas.openxmlformats.org/officeDocument/2006/customXml" ds:itemID="{E0BFCB61-253B-42BE-A7C2-116F93649D06}"/>
</file>

<file path=docProps/app.xml><?xml version="1.0" encoding="utf-8"?>
<Properties xmlns="http://schemas.openxmlformats.org/officeDocument/2006/extended-properties" xmlns:vt="http://schemas.openxmlformats.org/officeDocument/2006/docPropsVTypes">
  <Template>Normal.dotm</Template>
  <TotalTime>27</TotalTime>
  <Pages>3</Pages>
  <Words>431</Words>
  <Characters>2460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ΕΛΛΗΝΙΚΗ ΔΗΜΟΚΡΑΤΙΑ</vt:lpstr>
    </vt:vector>
  </TitlesOfParts>
  <Company>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ΨΗΦΙΑΚΟ ΜΟΥΣΕΙΟ ΣΠΗΛΑΙΟΥ ΠΕΤΡΑΛΩΝΩΝ</dc:title>
  <dc:subject/>
  <dc:creator>aathan</dc:creator>
  <cp:keywords/>
  <dc:description/>
  <cp:lastModifiedBy>Stella Katsarou</cp:lastModifiedBy>
  <cp:revision>7</cp:revision>
  <cp:lastPrinted>2011-12-15T10:49:00Z</cp:lastPrinted>
  <dcterms:created xsi:type="dcterms:W3CDTF">2024-08-29T07:33:00Z</dcterms:created>
  <dcterms:modified xsi:type="dcterms:W3CDTF">2024-08-29T08:17:00Z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